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DE4DCA">
      <w:pPr>
        <w:pStyle w:val="pr"/>
      </w:pPr>
      <w:bookmarkStart w:id="0" w:name="_GoBack"/>
      <w:bookmarkEnd w:id="0"/>
      <w:r>
        <w:rPr>
          <w:rStyle w:val="s0"/>
        </w:rPr>
        <w:t xml:space="preserve">Приложение 2 к </w:t>
      </w:r>
      <w:hyperlink r:id="rId7" w:history="1">
        <w:r>
          <w:rPr>
            <w:rStyle w:val="a4"/>
          </w:rPr>
          <w:t>приказу</w:t>
        </w:r>
      </w:hyperlink>
    </w:p>
    <w:p w:rsidR="00000000" w:rsidRDefault="00DE4DCA">
      <w:pPr>
        <w:pStyle w:val="pr"/>
      </w:pPr>
      <w:r>
        <w:rPr>
          <w:rStyle w:val="s0"/>
        </w:rPr>
        <w:t>исполняющего обязанности</w:t>
      </w:r>
    </w:p>
    <w:p w:rsidR="00000000" w:rsidRDefault="00DE4DCA">
      <w:pPr>
        <w:pStyle w:val="pr"/>
      </w:pPr>
      <w:r>
        <w:rPr>
          <w:rStyle w:val="s0"/>
        </w:rPr>
        <w:t>Министра здравоохранения</w:t>
      </w:r>
    </w:p>
    <w:p w:rsidR="00000000" w:rsidRDefault="00DE4DCA">
      <w:pPr>
        <w:pStyle w:val="pr"/>
      </w:pPr>
      <w:r>
        <w:rPr>
          <w:rStyle w:val="s0"/>
        </w:rPr>
        <w:t>Республики Казахстан</w:t>
      </w:r>
    </w:p>
    <w:p w:rsidR="00000000" w:rsidRDefault="00DE4DCA">
      <w:pPr>
        <w:pStyle w:val="pr"/>
      </w:pPr>
      <w:r>
        <w:rPr>
          <w:rStyle w:val="s0"/>
        </w:rPr>
        <w:t>от 4 февраля 2021 года</w:t>
      </w:r>
    </w:p>
    <w:p w:rsidR="00000000" w:rsidRDefault="00DE4DCA">
      <w:pPr>
        <w:pStyle w:val="pr"/>
      </w:pPr>
      <w:r>
        <w:rPr>
          <w:rStyle w:val="s0"/>
        </w:rPr>
        <w:t>№ ҚР ДСМ-15</w:t>
      </w:r>
    </w:p>
    <w:p w:rsidR="00000000" w:rsidRDefault="00DE4DCA">
      <w:pPr>
        <w:pStyle w:val="pc"/>
      </w:pPr>
      <w:r>
        <w:rPr>
          <w:rStyle w:val="s1"/>
        </w:rPr>
        <w:t> </w:t>
      </w:r>
    </w:p>
    <w:p w:rsidR="00000000" w:rsidRDefault="00DE4DCA">
      <w:pPr>
        <w:pStyle w:val="pc"/>
      </w:pPr>
      <w:r>
        <w:rPr>
          <w:rStyle w:val="s1"/>
        </w:rPr>
        <w:t> </w:t>
      </w:r>
    </w:p>
    <w:p w:rsidR="00000000" w:rsidRDefault="00DE4DCA">
      <w:pPr>
        <w:pStyle w:val="pc"/>
      </w:pPr>
      <w:r>
        <w:rPr>
          <w:rStyle w:val="s1"/>
        </w:rPr>
        <w:t>Стандарт надлежащей клинической практики (GCP)</w:t>
      </w:r>
    </w:p>
    <w:p w:rsidR="00000000" w:rsidRDefault="00DE4DCA">
      <w:pPr>
        <w:pStyle w:val="pc"/>
      </w:pPr>
      <w:r>
        <w:rPr>
          <w:rStyle w:val="s1"/>
        </w:rPr>
        <w:t> </w:t>
      </w:r>
    </w:p>
    <w:p w:rsidR="00000000" w:rsidRDefault="00DE4DCA">
      <w:pPr>
        <w:pStyle w:val="pc"/>
      </w:pPr>
      <w:r>
        <w:rPr>
          <w:rStyle w:val="s1"/>
        </w:rPr>
        <w:t> </w:t>
      </w:r>
    </w:p>
    <w:p w:rsidR="00000000" w:rsidRDefault="00DE4DCA">
      <w:pPr>
        <w:pStyle w:val="pc"/>
      </w:pPr>
      <w:r>
        <w:rPr>
          <w:rStyle w:val="s1"/>
        </w:rPr>
        <w:t>Глава 1. Общие положения</w:t>
      </w:r>
    </w:p>
    <w:p w:rsidR="00000000" w:rsidRDefault="00DE4DCA">
      <w:pPr>
        <w:pStyle w:val="pc"/>
      </w:pPr>
      <w:r>
        <w:t> </w:t>
      </w:r>
    </w:p>
    <w:p w:rsidR="00000000" w:rsidRDefault="00DE4DCA">
      <w:pPr>
        <w:pStyle w:val="pj"/>
      </w:pPr>
      <w:r>
        <w:rPr>
          <w:rStyle w:val="s0"/>
        </w:rPr>
        <w:t xml:space="preserve">1. Настоящий Стандарт надлежащей клинической практики (далее - Стандарт) разработан в соответствии с </w:t>
      </w:r>
      <w:hyperlink r:id="rId8" w:anchor="sub_id=100009" w:history="1">
        <w:r>
          <w:rPr>
            <w:rStyle w:val="a4"/>
          </w:rPr>
          <w:t>подпунктом 9) статьи 10</w:t>
        </w:r>
      </w:hyperlink>
      <w:r>
        <w:rPr>
          <w:rStyle w:val="s0"/>
        </w:rPr>
        <w:t xml:space="preserve"> Кодекса Республики К</w:t>
      </w:r>
      <w:r>
        <w:rPr>
          <w:rStyle w:val="s0"/>
        </w:rPr>
        <w:t xml:space="preserve">азахстан «О здоровье народа и системе здравоохранения» и определяет требования надлежащей клинической практики.  </w:t>
      </w:r>
    </w:p>
    <w:p w:rsidR="00000000" w:rsidRDefault="00DE4DCA">
      <w:pPr>
        <w:pStyle w:val="pj"/>
      </w:pPr>
      <w:r>
        <w:rPr>
          <w:rStyle w:val="s0"/>
        </w:rPr>
        <w:t>Стандарт является частью системы обеспечения качества и устанавливает правила проведения исследований с участием человека в качестве субъекта,</w:t>
      </w:r>
      <w:r>
        <w:rPr>
          <w:rStyle w:val="s0"/>
        </w:rPr>
        <w:t xml:space="preserve"> а также документального оформления и представления результатов таких исследований.</w:t>
      </w:r>
    </w:p>
    <w:p w:rsidR="00000000" w:rsidRDefault="00DE4DCA">
      <w:pPr>
        <w:pStyle w:val="pj"/>
      </w:pPr>
      <w:r>
        <w:rPr>
          <w:rStyle w:val="s0"/>
        </w:rPr>
        <w:t>Принципы, установленные настоящим Стандартом, применимы также и к клиническим исследованиям, которые оказывают влияние на безопасность и благополучие человека, выступающего</w:t>
      </w:r>
      <w:r>
        <w:rPr>
          <w:rStyle w:val="s0"/>
        </w:rPr>
        <w:t xml:space="preserve"> в качестве субъекта исследования.</w:t>
      </w:r>
    </w:p>
    <w:p w:rsidR="00000000" w:rsidRDefault="00DE4DCA">
      <w:pPr>
        <w:pStyle w:val="pj"/>
      </w:pPr>
      <w:r>
        <w:t>2. В настоящем Стандарте применяются следующие термины:</w:t>
      </w:r>
    </w:p>
    <w:p w:rsidR="00000000" w:rsidRDefault="00DE4DCA">
      <w:pPr>
        <w:pStyle w:val="pj"/>
      </w:pPr>
      <w:r>
        <w:t>1) аудит - систематическая и независимая проверка относящихся к исследованию деятельности и документации, проводимая для подтверждения соответствия этой деятельности</w:t>
      </w:r>
      <w:r>
        <w:t>, а также процедур сбора, анализа и представления данных протоколу, стандартным операционным процедурам спонсора, надлежащей клинической практике и нормативным требованиям;</w:t>
      </w:r>
    </w:p>
    <w:p w:rsidR="00000000" w:rsidRDefault="00DE4DCA">
      <w:pPr>
        <w:pStyle w:val="pj"/>
      </w:pPr>
      <w:r>
        <w:t>2) отчет об аудите - письменное заключение аудитора спонсора о результатах аудита;</w:t>
      </w:r>
    </w:p>
    <w:p w:rsidR="00000000" w:rsidRDefault="00DE4DCA">
      <w:pPr>
        <w:pStyle w:val="pj"/>
      </w:pPr>
      <w:r>
        <w:t>3) сертификат аудита - документ, составленный аудитором в подтверждение факта проведения аудита;</w:t>
      </w:r>
    </w:p>
    <w:p w:rsidR="00000000" w:rsidRDefault="00DE4DCA">
      <w:pPr>
        <w:pStyle w:val="pj"/>
      </w:pPr>
      <w:r>
        <w:t>4) первичные данные - информация, представленная в подлинниках или их заверенных копиях, описывающая результаты клинических наблюдений, обследований, позволяющ</w:t>
      </w:r>
      <w:r>
        <w:t>ая воссоздать и оценить ход клинического исследования. Первичные данные содержатся в первичной документации;</w:t>
      </w:r>
    </w:p>
    <w:p w:rsidR="00000000" w:rsidRDefault="00DE4DCA">
      <w:pPr>
        <w:pStyle w:val="pj"/>
      </w:pPr>
      <w:r>
        <w:t>5) первичная документация - исходные документы, данные и записи, используемые в клиническом исследовании;</w:t>
      </w:r>
    </w:p>
    <w:p w:rsidR="00000000" w:rsidRDefault="00DE4DCA">
      <w:pPr>
        <w:pStyle w:val="pj"/>
      </w:pPr>
      <w:r>
        <w:t>6) государственная экспертная организация</w:t>
      </w:r>
      <w:r>
        <w:t xml:space="preserve"> в сфере обращения лекарственных средств и медицинских изделий (далее - экспертная организация) - субъект государственной монополии, осуществляющий производственно-хозяйственную деятельность в области здравоохранения по обеспечению безопасности, эффективно</w:t>
      </w:r>
      <w:r>
        <w:t>сти и качества лекарственных средств и медицинских изделий;</w:t>
      </w:r>
    </w:p>
    <w:p w:rsidR="00000000" w:rsidRDefault="00DE4DCA">
      <w:pPr>
        <w:pStyle w:val="pj"/>
      </w:pPr>
      <w:r>
        <w:t>7) спонсор - физическое или юридическое лицо, являющееся инициатором клинического исследования и отвечающее за его организацию и (или) финансирование;</w:t>
      </w:r>
    </w:p>
    <w:p w:rsidR="00000000" w:rsidRDefault="00DE4DCA">
      <w:pPr>
        <w:pStyle w:val="pj"/>
      </w:pPr>
      <w:r>
        <w:t>8) спонсор-исследователь - лицо, которое само</w:t>
      </w:r>
      <w:r>
        <w:t>стоятельно или совместно с другими лицами, инициирует и проводит клиническое исследование и под непосредственным руководством которого исследуемый препарат либо назначают, либо выдают субъекту исследования, либо последний принимает его;</w:t>
      </w:r>
    </w:p>
    <w:p w:rsidR="00000000" w:rsidRDefault="00DE4DCA">
      <w:pPr>
        <w:pStyle w:val="pj"/>
      </w:pPr>
      <w:r>
        <w:t>9) индивидуальная р</w:t>
      </w:r>
      <w:r>
        <w:t>егистрационная карта (далее - ИРК) - документ на бумажном, электронном или оптическом носителе, предназначенный для внесения всей предусмотренной протоколом и подлежащей передаче спонсору информации по каждому субъекту исследования;</w:t>
      </w:r>
    </w:p>
    <w:p w:rsidR="00000000" w:rsidRDefault="00DE4DCA">
      <w:pPr>
        <w:pStyle w:val="pj"/>
      </w:pPr>
      <w:r>
        <w:t xml:space="preserve">10) независимая группа </w:t>
      </w:r>
      <w:r>
        <w:t>по мониторингу данных - группа специалистов, создаваемая спонсором, для периодического рассмотрения хода клинического исследования, данных по безопасности и (или) основных параметров эффективности, а также для выработки рекомендаций спонсору о целесообразн</w:t>
      </w:r>
      <w:r>
        <w:t>ости продолжения, прекращения исследования или внесения в него изменений;</w:t>
      </w:r>
    </w:p>
    <w:p w:rsidR="00000000" w:rsidRDefault="00DE4DCA">
      <w:pPr>
        <w:pStyle w:val="pj"/>
      </w:pPr>
      <w:r>
        <w:t>11) серьезное нежелательное явление (далее - СНЯ) и (или) серьезная нежелательная реакция (далее - СНР) - нежелательная реакция, которая приводит к смерти, представляет угрозу для жи</w:t>
      </w:r>
      <w:r>
        <w:t>зни, требует госпитализации пациента или ее продления, приводит к стойкой либо выраженной нетрудоспособности или инвалидности, к врожденным аномалиям или порокам развития, требует медицинского вмешательства для предотвращения развития перечисленных состоян</w:t>
      </w:r>
      <w:r>
        <w:t>ий;</w:t>
      </w:r>
    </w:p>
    <w:p w:rsidR="00000000" w:rsidRDefault="00DE4DCA">
      <w:pPr>
        <w:pStyle w:val="pj"/>
      </w:pPr>
      <w:r>
        <w:t>12) нежелательное явление - любое неблагоприятное и непреднамеренное изменение в состоянии здоровья пациента или субъекта клинического исследования (испытания), которому назначался лекарственный препарат, независимо от причинно - следственной связи с е</w:t>
      </w:r>
      <w:r>
        <w:t>го применением;</w:t>
      </w:r>
    </w:p>
    <w:p w:rsidR="00000000" w:rsidRDefault="00DE4DCA">
      <w:pPr>
        <w:pStyle w:val="pj"/>
      </w:pPr>
      <w:r>
        <w:t>13) нежелательная реакция - непреднамеренная неблагоприятная реакция организма, связанная с применением лекарственного средства (исследуемого препарата), предполагающая наличие, как минимум, возможной взаимосвязи с применением подозреваемог</w:t>
      </w:r>
      <w:r>
        <w:t>о лекарственного препарата (исследуемого препарата);</w:t>
      </w:r>
    </w:p>
    <w:p w:rsidR="00000000" w:rsidRDefault="00DE4DCA">
      <w:pPr>
        <w:pStyle w:val="pj"/>
      </w:pPr>
      <w:r>
        <w:t>14) слепой метод и (или) маскировка - метод, при применении которого одной или нескольким участвующим в клиническом исследовании сторонам неизвестно, какое лечение назначено субъекту исследования;</w:t>
      </w:r>
    </w:p>
    <w:p w:rsidR="00000000" w:rsidRDefault="00DE4DCA">
      <w:pPr>
        <w:pStyle w:val="pj"/>
      </w:pPr>
      <w:r>
        <w:t>15) законный представитель - физическое или юридическое лицо, или иной субъект права, дающий согласие на участие в клиническом исследовании от имени потенциального субъекта исследования;</w:t>
      </w:r>
    </w:p>
    <w:p w:rsidR="00000000" w:rsidRDefault="00DE4DCA">
      <w:pPr>
        <w:pStyle w:val="pj"/>
      </w:pPr>
      <w:r>
        <w:t>16) исследуемый препарат - лекарственная форма активного вещества или</w:t>
      </w:r>
      <w:r>
        <w:t xml:space="preserve"> плацебо, изучаемая или используемая для контроля в клиническом исследовании, в том числе зарегистрированный лекарственный препарат в случае, если способ его применения отличается от утвержденного, а также при его использовании по новому показанию или для </w:t>
      </w:r>
      <w:r>
        <w:t>получения дополнительной информации по утвержденному показанию;</w:t>
      </w:r>
    </w:p>
    <w:p w:rsidR="00000000" w:rsidRDefault="00DE4DCA">
      <w:pPr>
        <w:pStyle w:val="pj"/>
      </w:pPr>
      <w:r>
        <w:t>17) благополучие субъектов исследования (пациентов) - физическое и психическое здоровье субъектов, участвующих в клиническом исследовании;</w:t>
      </w:r>
    </w:p>
    <w:p w:rsidR="00000000" w:rsidRDefault="00DE4DCA">
      <w:pPr>
        <w:pStyle w:val="pj"/>
      </w:pPr>
      <w:r>
        <w:t>18) исследователь - физическое лицо, отвечающее за пр</w:t>
      </w:r>
      <w:r>
        <w:t>оведение клинического исследования в исследовательском центре. В случае проведения исследования на клинической базе группой лиц исследователем (главным исследователем) является руководитель группы;</w:t>
      </w:r>
    </w:p>
    <w:p w:rsidR="00000000" w:rsidRDefault="00DE4DCA">
      <w:pPr>
        <w:pStyle w:val="pj"/>
      </w:pPr>
      <w:r>
        <w:t>19) брошюра исследователя (далее - БИ) - сводное изложение</w:t>
      </w:r>
      <w:r>
        <w:t xml:space="preserve"> результатов клинического и доклинического изучения исследуемого препарата, значимых для его исследования на человеке;</w:t>
      </w:r>
    </w:p>
    <w:p w:rsidR="00000000" w:rsidRDefault="00DE4DCA">
      <w:pPr>
        <w:pStyle w:val="pj"/>
      </w:pPr>
      <w:r>
        <w:t>20) исследователь-координатор - исследователь, отвечающий за координацию деятельности исследователей всех исследовательских центров, учас</w:t>
      </w:r>
      <w:r>
        <w:t>твующих в многоцентровом клиническом исследовании;</w:t>
      </w:r>
    </w:p>
    <w:p w:rsidR="00000000" w:rsidRDefault="00DE4DCA">
      <w:pPr>
        <w:pStyle w:val="pj"/>
      </w:pPr>
      <w:r>
        <w:t>21) исследователь или медицинская организация - термин, обозначающий исследователя или организацию;</w:t>
      </w:r>
    </w:p>
    <w:p w:rsidR="00000000" w:rsidRDefault="00DE4DCA">
      <w:pPr>
        <w:pStyle w:val="pj"/>
      </w:pPr>
      <w:r>
        <w:t>22) инспекция (проверка) - действие уполномоченного органа в области здравоохранения, заключающееся в офи</w:t>
      </w:r>
      <w:r>
        <w:t>циальной проверке с привлечением экспертной организации в сфере обращения лекарственных средств и медицинских изделий документации, оборудования, материалов, имеющих отношение к клиническому исследованию и находящихся в исследовательском центре, в помещени</w:t>
      </w:r>
      <w:r>
        <w:t>ях спонсора и (или) контрактной исследовательской организации, а также иных организациях, имеющих отношение к исследованию;</w:t>
      </w:r>
    </w:p>
    <w:p w:rsidR="00000000" w:rsidRDefault="00DE4DCA">
      <w:pPr>
        <w:pStyle w:val="pj"/>
      </w:pPr>
      <w:r>
        <w:t>23) договор - датированное и подписанное соглашение между двумя или более сторонами, которое устанавливает договоренности, касающиес</w:t>
      </w:r>
      <w:r>
        <w:t>я распределения объема работ при проведении клинического исследования, а также финансовых вопросов, основой договора служит протокол исследования;</w:t>
      </w:r>
    </w:p>
    <w:p w:rsidR="00000000" w:rsidRDefault="00DE4DCA">
      <w:pPr>
        <w:pStyle w:val="pj"/>
      </w:pPr>
      <w:r>
        <w:t xml:space="preserve">24) контрактная исследовательская организация - физическое лицо (организация), выполняющее в рамках договора </w:t>
      </w:r>
      <w:r>
        <w:t>со спонсором одну или более из его функций, связанных с проведением клинического исследования;</w:t>
      </w:r>
    </w:p>
    <w:p w:rsidR="00000000" w:rsidRDefault="00DE4DCA">
      <w:pPr>
        <w:pStyle w:val="pj"/>
      </w:pPr>
      <w:r>
        <w:t>25) доклинические исследования - биомедицинские исследования, проводимые без участия человека в качестве субъекта;</w:t>
      </w:r>
    </w:p>
    <w:p w:rsidR="00000000" w:rsidRDefault="00DE4DCA">
      <w:pPr>
        <w:pStyle w:val="pj"/>
      </w:pPr>
      <w:r>
        <w:t>26) клиническая база - фактическое место прове</w:t>
      </w:r>
      <w:r>
        <w:t>дения клинического исследования;</w:t>
      </w:r>
    </w:p>
    <w:p w:rsidR="00000000" w:rsidRDefault="00DE4DCA">
      <w:pPr>
        <w:pStyle w:val="pj"/>
      </w:pPr>
      <w:r>
        <w:t>27) клиническое исследование (испытание) - любое исследование (испытание), проводимое с участием человека в качестве субъекта для выявления или подтверждения клинических и (или) фармакологических эффектов исследуемых препар</w:t>
      </w:r>
      <w:r>
        <w:t>атов и (или) выявления нежелательных реакций на исследуемые препараты, и (или) изучения их всасывания, распределения, метаболизма и выведения с целью выполнения оценки безопасности и (или) эффективности;</w:t>
      </w:r>
    </w:p>
    <w:p w:rsidR="00000000" w:rsidRDefault="00DE4DCA">
      <w:pPr>
        <w:pStyle w:val="pj"/>
      </w:pPr>
      <w:r>
        <w:t>28) промежуточный отчет о клиническом исследовании (</w:t>
      </w:r>
      <w:r>
        <w:t>испытании) - отчет о промежуточных результатах и их оценке, основанный на проведенном в ходе клинического исследования анализе данных;</w:t>
      </w:r>
    </w:p>
    <w:p w:rsidR="00000000" w:rsidRDefault="00DE4DCA">
      <w:pPr>
        <w:pStyle w:val="pj"/>
      </w:pPr>
      <w:r>
        <w:t>29) отчет о клиническом исследовании (испытании) - описание в письменной форме клинического исследования терапевтического</w:t>
      </w:r>
      <w:r>
        <w:t>, профилактического или диагностического средства с участием человека в качестве субъекта, объединяющее клиническое и статистическое описания, представление данных и их анализ;</w:t>
      </w:r>
    </w:p>
    <w:p w:rsidR="00000000" w:rsidRDefault="00DE4DCA">
      <w:pPr>
        <w:pStyle w:val="pj"/>
      </w:pPr>
      <w:r>
        <w:t>30) протокол клинического исследования (далее - протокол) - документ, описывающ</w:t>
      </w:r>
      <w:r>
        <w:t>ий цели, дизайн, методологию, статистические аспекты и организацию исследования;</w:t>
      </w:r>
    </w:p>
    <w:p w:rsidR="00000000" w:rsidRDefault="00DE4DCA">
      <w:pPr>
        <w:pStyle w:val="pj"/>
      </w:pPr>
      <w:r>
        <w:t>31) соблюдение требований применительно к клиническим исследованиям - следование требованиям настоящего Стандарта, протоколу клинического исследования</w:t>
      </w:r>
    </w:p>
    <w:p w:rsidR="00000000" w:rsidRDefault="00DE4DCA">
      <w:pPr>
        <w:pStyle w:val="pj"/>
      </w:pPr>
      <w:r>
        <w:t>32) координационная груп</w:t>
      </w:r>
      <w:r>
        <w:t>па - группа, организуемая спонсором, для координации проведения многоцентрового клинического исследования;</w:t>
      </w:r>
    </w:p>
    <w:p w:rsidR="00000000" w:rsidRDefault="00DE4DCA">
      <w:pPr>
        <w:pStyle w:val="pj"/>
      </w:pPr>
      <w:r>
        <w:t xml:space="preserve">33) многоцентровое клиническое исследование - клиническое исследование, проводимое по единому протоколу более чем в одном исследовательском центре и </w:t>
      </w:r>
      <w:r>
        <w:t>более чем одним исследователем;</w:t>
      </w:r>
    </w:p>
    <w:p w:rsidR="00000000" w:rsidRDefault="00DE4DCA">
      <w:pPr>
        <w:pStyle w:val="pj"/>
      </w:pPr>
      <w:r>
        <w:rPr>
          <w:rStyle w:val="s0"/>
        </w:rPr>
        <w:t>33-1) заверенная копия - это копия оригинальной записи (вне зависимости от типа носителя), которая, как было подтверждено (например, датированной подписью или валидированным процессом создания копии), содержит ту же информац</w:t>
      </w:r>
      <w:r>
        <w:rPr>
          <w:rStyle w:val="s0"/>
        </w:rPr>
        <w:t>ию, включая данные, которые описывают контекст, содержание и структуру, что и оригинальная запись;</w:t>
      </w:r>
    </w:p>
    <w:p w:rsidR="00000000" w:rsidRDefault="00DE4DCA">
      <w:pPr>
        <w:pStyle w:val="pj"/>
      </w:pPr>
      <w:r>
        <w:t>34) непредвиденная нежелательная реакция - нежелательная реакция, характер, степень тяжести или исход которой не соответствуют информации действующей инструк</w:t>
      </w:r>
      <w:r>
        <w:t>ции по медицинскому применению лекарственного препарата либо брошюре исследователя для незарегистрированного лекарственного препарата;</w:t>
      </w:r>
    </w:p>
    <w:p w:rsidR="00000000" w:rsidRDefault="00DE4DCA">
      <w:pPr>
        <w:pStyle w:val="pj"/>
      </w:pPr>
      <w:r>
        <w:t>35) уязвимые субъекты исследования - лица, на чье желание участвовать в клиническом исследовании оказывает чрезмерное вли</w:t>
      </w:r>
      <w:r>
        <w:t>яние ожидание (обоснованное или необоснованное) тех или иных преимуществ, связанных с участием в исследовании, или санкции вышестоящих в иерархии лиц в случае отказа от участия;</w:t>
      </w:r>
    </w:p>
    <w:p w:rsidR="00000000" w:rsidRDefault="00DE4DCA">
      <w:pPr>
        <w:pStyle w:val="pj"/>
      </w:pPr>
      <w:r>
        <w:t>36) соисследователь - любой член исследовательского коллектива, назначенный ис</w:t>
      </w:r>
      <w:r>
        <w:t>следователем и осуществляющий под его контролем значимые процедуры клинического исследования на клинической базе;</w:t>
      </w:r>
    </w:p>
    <w:p w:rsidR="00000000" w:rsidRDefault="00DE4DCA">
      <w:pPr>
        <w:pStyle w:val="pj"/>
      </w:pPr>
      <w:r>
        <w:t>37) документальный след - документация, позволяющая восстановить ход событий;</w:t>
      </w:r>
    </w:p>
    <w:p w:rsidR="00000000" w:rsidRDefault="00DE4DCA">
      <w:pPr>
        <w:pStyle w:val="pj"/>
      </w:pPr>
      <w:r>
        <w:t>38) документация - записи в любой форме, включая записи на бумаж</w:t>
      </w:r>
      <w:r>
        <w:t>ных, электронных, магнитных или оптических носителях, сканограммы, рентгеновские снимки, электрокардиограммы, описывающие либо регистрирующие методы, организацию и (или) результаты клинического исследования, а также влияющие на исследование факторы и приня</w:t>
      </w:r>
      <w:r>
        <w:t>тые меры;</w:t>
      </w:r>
    </w:p>
    <w:p w:rsidR="00000000" w:rsidRDefault="00DE4DCA">
      <w:pPr>
        <w:pStyle w:val="pj"/>
      </w:pPr>
      <w:r>
        <w:t>39) конфиденциальность - сохранение втайне от неуполномоченных лиц информации, принадлежащей спонсору, или информации, позволяющей идентифицировать субъекта исследования;</w:t>
      </w:r>
    </w:p>
    <w:p w:rsidR="00000000" w:rsidRDefault="00DE4DCA">
      <w:pPr>
        <w:pStyle w:val="pj"/>
      </w:pPr>
      <w:r>
        <w:t>40) медицинская организация - медицинская организация вне зависимости от ее</w:t>
      </w:r>
      <w:r>
        <w:t xml:space="preserve"> организационно-правовой формы, на базе которой разрешено проводить клиническое исследование;</w:t>
      </w:r>
    </w:p>
    <w:p w:rsidR="00000000" w:rsidRDefault="00DE4DCA">
      <w:pPr>
        <w:pStyle w:val="pj"/>
      </w:pPr>
      <w:r>
        <w:t>41) мониторинг - деятельность, заключающаяся в контроле за ходом клинического исследования, обеспечении его проведения, сбора данных и представления результатов в</w:t>
      </w:r>
      <w:r>
        <w:t xml:space="preserve"> соответствии с утвержденными документами: протоколом, стандартными операционными процедурами, настоящим Стандартом;</w:t>
      </w:r>
    </w:p>
    <w:p w:rsidR="00000000" w:rsidRDefault="00DE4DCA">
      <w:pPr>
        <w:pStyle w:val="pj"/>
      </w:pPr>
      <w:r>
        <w:t>42) отчет монитора - письменный отчет монитора спонсору после каждого визита клинической базы и (или) контакта с исследователями в соответствии со стандартными операционными процедурами спонсора;</w:t>
      </w:r>
    </w:p>
    <w:p w:rsidR="00000000" w:rsidRDefault="00DE4DCA">
      <w:pPr>
        <w:pStyle w:val="pj"/>
      </w:pPr>
      <w:r>
        <w:rPr>
          <w:rStyle w:val="s0"/>
        </w:rPr>
        <w:t>42-1) план мониторинга - это документ, который описывает стр</w:t>
      </w:r>
      <w:r>
        <w:rPr>
          <w:rStyle w:val="s0"/>
        </w:rPr>
        <w:t>атегию, методы, распределение обязанностей и требования к мониторингу клинического исследования;</w:t>
      </w:r>
    </w:p>
    <w:p w:rsidR="00000000" w:rsidRDefault="00DE4DCA">
      <w:pPr>
        <w:pStyle w:val="pj"/>
      </w:pPr>
      <w:r>
        <w:t>43) незаинтересованный свидетель - физическое лицо, не причастное к проведению клинического исследования, - оказывающее содействие субъекту исследования, в том</w:t>
      </w:r>
      <w:r>
        <w:t xml:space="preserve"> числе в зачитывании предоставляемых ему письменных материалов;</w:t>
      </w:r>
    </w:p>
    <w:p w:rsidR="00000000" w:rsidRDefault="00DE4DCA">
      <w:pPr>
        <w:pStyle w:val="pj"/>
      </w:pPr>
      <w:r>
        <w:t>44) основные документы - документы, которые в совокупности или по отдельности позволяют оценить ход клинического исследования и качество полученных данных;</w:t>
      </w:r>
    </w:p>
    <w:p w:rsidR="00000000" w:rsidRDefault="00DE4DCA">
      <w:pPr>
        <w:pStyle w:val="pj"/>
      </w:pPr>
      <w:r>
        <w:t>45) нормативные требования - нормы д</w:t>
      </w:r>
      <w:r>
        <w:t>ействующего законодательства, регулирующие проведения клинических исследований исследуемых препаратов;</w:t>
      </w:r>
    </w:p>
    <w:p w:rsidR="00000000" w:rsidRDefault="00DE4DCA">
      <w:pPr>
        <w:pStyle w:val="pj"/>
      </w:pPr>
      <w:r>
        <w:t>46) рандомизация - процесс распределения субъектов исследования по группам лечения или контроля случайным образом, позволяющий свести к минимуму субъекти</w:t>
      </w:r>
      <w:r>
        <w:t>вность;</w:t>
      </w:r>
    </w:p>
    <w:p w:rsidR="00000000" w:rsidRDefault="00DE4DCA">
      <w:pPr>
        <w:pStyle w:val="pj"/>
      </w:pPr>
      <w:r>
        <w:t>47) препарат сравнения - зарегистрированный лекарственный препарат либо плацебо, используемый как контроль в клиническом исследовании;</w:t>
      </w:r>
    </w:p>
    <w:p w:rsidR="00000000" w:rsidRDefault="00DE4DCA">
      <w:pPr>
        <w:pStyle w:val="pj"/>
      </w:pPr>
      <w:r>
        <w:t>48) контроль качества - методы и меры, являющиеся частью системы обеспечения качества и используемые для проверки</w:t>
      </w:r>
      <w:r>
        <w:t xml:space="preserve"> соответствия выполняемых при проведении исследования процедур предъявляемым требованиям к их качеству;</w:t>
      </w:r>
    </w:p>
    <w:p w:rsidR="00000000" w:rsidRDefault="00DE4DCA">
      <w:pPr>
        <w:pStyle w:val="pj"/>
      </w:pPr>
      <w:r>
        <w:t>49) обеспечение качества - совокупность систематических и планомерных действий, которые обеспечивают соответствие проведения исследования, сбора, регист</w:t>
      </w:r>
      <w:r>
        <w:t>рации и представление данных надлежащей клинической практике;</w:t>
      </w:r>
    </w:p>
    <w:p w:rsidR="00000000" w:rsidRDefault="00DE4DCA">
      <w:pPr>
        <w:pStyle w:val="pj"/>
      </w:pPr>
      <w:r>
        <w:t>50) стандартные операционные процедуры (далее - СОП) - подробные письменные инструкции, предназначенные для достижения единообразия при осуществлении определенной деятельности;</w:t>
      </w:r>
    </w:p>
    <w:p w:rsidR="00000000" w:rsidRDefault="00DE4DCA">
      <w:pPr>
        <w:pStyle w:val="pj"/>
      </w:pPr>
      <w:r>
        <w:t>51) субъект (субъ</w:t>
      </w:r>
      <w:r>
        <w:t>ект исследования) - физическое лицо, участвующее в клиническом исследовании в составе группы, получающей исследуемый препарат, либо в составе контрольной группы;</w:t>
      </w:r>
    </w:p>
    <w:p w:rsidR="00000000" w:rsidRDefault="00DE4DCA">
      <w:pPr>
        <w:pStyle w:val="pj"/>
      </w:pPr>
      <w:r>
        <w:t>52) идентификационный код субъекта - уникальный код, присваиваемый исследователем каждому субъ</w:t>
      </w:r>
      <w:r>
        <w:t>екту исследования для обеспечения конфиденциальности личных данных субъекта и используемый вместо имени субъекта в отчетах по нежелательным явлениям и (или) данных, относящихся к исследованию;</w:t>
      </w:r>
    </w:p>
    <w:p w:rsidR="00000000" w:rsidRDefault="00DE4DCA">
      <w:pPr>
        <w:pStyle w:val="pj"/>
      </w:pPr>
      <w:r>
        <w:t>53) надлежащая клиническая практика - стандарт планирования, ор</w:t>
      </w:r>
      <w:r>
        <w:t>ганизации, проведения, мониторинга, аудита, документирования клинических исследований, а также анализа и представления их результатов, служащий гарантией достоверности и точности полученных данных и представленных результатов, а также обеспечивающий защиту</w:t>
      </w:r>
      <w:r>
        <w:t xml:space="preserve"> прав, здоровья и конфиденциальности субъектов исследования;</w:t>
      </w:r>
    </w:p>
    <w:p w:rsidR="00000000" w:rsidRDefault="00DE4DCA">
      <w:pPr>
        <w:pStyle w:val="pj"/>
      </w:pPr>
      <w:r>
        <w:t>54) оригинальные медицинские записи - исходные документы, данные и записи, используемые в клиническом исследовании;</w:t>
      </w:r>
    </w:p>
    <w:p w:rsidR="00000000" w:rsidRDefault="00DE4DCA">
      <w:pPr>
        <w:pStyle w:val="pj"/>
      </w:pPr>
      <w:r>
        <w:t>55) прямой доступ - разрешение на изучение, анализ, проверку и копирование любы</w:t>
      </w:r>
      <w:r>
        <w:t>х записей и отчетов, необходимых для оценки клинического исследования;</w:t>
      </w:r>
    </w:p>
    <w:p w:rsidR="00000000" w:rsidRDefault="00DE4DCA">
      <w:pPr>
        <w:pStyle w:val="pj"/>
      </w:pPr>
      <w:r>
        <w:t xml:space="preserve">56) уполномоченный орган - государственный орган в сфере обращения лекарственных средств и медицинских изделий, выдающий разрешение на проведение клинического исследования на основании </w:t>
      </w:r>
      <w:r>
        <w:t>заключения государственной экспертной организации в сфере обращения лекарственных средств и медицинских изделий (далее - экспертная организация) и проводящий инспекции;</w:t>
      </w:r>
    </w:p>
    <w:p w:rsidR="00000000" w:rsidRDefault="00DE4DCA">
      <w:pPr>
        <w:pStyle w:val="pj"/>
      </w:pPr>
      <w:r>
        <w:t>57) информированное согласие - процедура добровольного подтверждения субъектом своего с</w:t>
      </w:r>
      <w:r>
        <w:t>огласия на участие в конкретном исследовании после получения информации обо всех значимых для принятия им решения аспектах исследования. Информированное согласие документируется посредством подписания и датирования формы информированного согласия;</w:t>
      </w:r>
    </w:p>
    <w:p w:rsidR="00000000" w:rsidRDefault="00DE4DCA">
      <w:pPr>
        <w:pStyle w:val="pj"/>
      </w:pPr>
      <w:r>
        <w:t>58) попр</w:t>
      </w:r>
      <w:r>
        <w:t>авка к протоколу - оформленные в письменном виде изменения, разъяснения протокола или сообщение о вносимых изменениях;</w:t>
      </w:r>
    </w:p>
    <w:p w:rsidR="00000000" w:rsidRDefault="00DE4DCA">
      <w:pPr>
        <w:pStyle w:val="pj"/>
      </w:pPr>
      <w:r>
        <w:t xml:space="preserve">59) комиссия по вопросам этики - консультативно-совещательный орган, образуемый на республиканском уровне, а также на уровне медицинской </w:t>
      </w:r>
      <w:r>
        <w:t>организации, в состав которого входят специалисты в области здравоохранения, науки, представители общественных организаций, осуществляющий защиту прав, безопасности и благополучия субъектов исследования и исследователей, а также этическую и нравственно-пра</w:t>
      </w:r>
      <w:r>
        <w:t>вовую оценку материалов клинического исследования;</w:t>
      </w:r>
    </w:p>
    <w:p w:rsidR="00000000" w:rsidRDefault="00DE4DCA">
      <w:pPr>
        <w:pStyle w:val="pj"/>
      </w:pPr>
      <w:r>
        <w:t>60) заключение комиссии по вопросам этики - заключение, принятое комиссией по вопросам этики, подтверждающее проведения экспертизы материалов клинического исследования и являющееся разрешением на его прове</w:t>
      </w:r>
      <w:r>
        <w:t>дение в данной организации.</w:t>
      </w:r>
    </w:p>
    <w:p w:rsidR="00000000" w:rsidRDefault="00DE4DCA">
      <w:pPr>
        <w:pStyle w:val="pj"/>
      </w:pPr>
      <w:r>
        <w:t> </w:t>
      </w:r>
    </w:p>
    <w:p w:rsidR="00000000" w:rsidRDefault="00DE4DCA">
      <w:pPr>
        <w:pStyle w:val="pj"/>
      </w:pPr>
      <w:r>
        <w:t> </w:t>
      </w:r>
    </w:p>
    <w:p w:rsidR="00000000" w:rsidRDefault="00DE4DCA">
      <w:pPr>
        <w:pStyle w:val="pc"/>
      </w:pPr>
      <w:r>
        <w:rPr>
          <w:rStyle w:val="s1"/>
        </w:rPr>
        <w:t>Глава 2. Принципы надлежащей клинической практики</w:t>
      </w:r>
    </w:p>
    <w:p w:rsidR="00000000" w:rsidRDefault="00DE4DCA">
      <w:pPr>
        <w:pStyle w:val="pc"/>
      </w:pPr>
      <w:r>
        <w:t> </w:t>
      </w:r>
    </w:p>
    <w:p w:rsidR="00000000" w:rsidRDefault="00DE4DCA">
      <w:pPr>
        <w:pStyle w:val="pj"/>
      </w:pPr>
      <w:r>
        <w:t xml:space="preserve">3. Клинические исследования проводятся в соответствии с этическими принципами, заложенными </w:t>
      </w:r>
      <w:hyperlink r:id="rId9" w:history="1">
        <w:r>
          <w:rPr>
            <w:rStyle w:val="a4"/>
          </w:rPr>
          <w:t>Хельсинкской декл</w:t>
        </w:r>
        <w:r>
          <w:rPr>
            <w:rStyle w:val="a4"/>
          </w:rPr>
          <w:t>арацией</w:t>
        </w:r>
      </w:hyperlink>
      <w:r>
        <w:t xml:space="preserve"> Всемирной медицинской ассоциации 1964 года и отраженными в настоящем Стандарте и нормативных требованиях.</w:t>
      </w:r>
    </w:p>
    <w:p w:rsidR="00000000" w:rsidRDefault="00DE4DCA">
      <w:pPr>
        <w:pStyle w:val="pj"/>
      </w:pPr>
      <w:r>
        <w:t>4. До начала исследования экспертной организацией проводится оценка соотношения предвидимого (предсказуемого) риска и неудобств с ожидаемой по</w:t>
      </w:r>
      <w:r>
        <w:t>льзой для субъекта исследования и общества. Исследование начинают и продолжают только в том случае, если ожидаемая польза оправдывает риск.</w:t>
      </w:r>
    </w:p>
    <w:p w:rsidR="00000000" w:rsidRDefault="00DE4DCA">
      <w:pPr>
        <w:pStyle w:val="pj"/>
      </w:pPr>
      <w:r>
        <w:t>5. Права, безопасность и благополучие субъектов исследования имеют первостепенное значение и превалируют над интерес</w:t>
      </w:r>
      <w:r>
        <w:t>ами науки и общества.</w:t>
      </w:r>
    </w:p>
    <w:p w:rsidR="00000000" w:rsidRDefault="00DE4DCA">
      <w:pPr>
        <w:pStyle w:val="pj"/>
      </w:pPr>
      <w:r>
        <w:t>6. Информация (доклиническая и клиническая) об исследуемом препарате предоставляется в достаточном объеме для обоснования предполагаемого клинического исследования.</w:t>
      </w:r>
    </w:p>
    <w:p w:rsidR="00000000" w:rsidRDefault="00DE4DCA">
      <w:pPr>
        <w:pStyle w:val="pj"/>
      </w:pPr>
      <w:r>
        <w:t>7. Клинические исследования отвечают научным требованиям и четко и по</w:t>
      </w:r>
      <w:r>
        <w:t>дробно описываются в протоколе.</w:t>
      </w:r>
    </w:p>
    <w:p w:rsidR="00000000" w:rsidRDefault="00DE4DCA">
      <w:pPr>
        <w:pStyle w:val="pj"/>
      </w:pPr>
      <w:r>
        <w:t>8. Клиническое исследование проводится в соответствии с протоколом, одобренным комиссией по вопросам этики.</w:t>
      </w:r>
    </w:p>
    <w:p w:rsidR="00000000" w:rsidRDefault="00DE4DCA">
      <w:pPr>
        <w:pStyle w:val="pj"/>
      </w:pPr>
      <w:r>
        <w:t>9. Врач отвечает за оказываемую субъекту медицинскую помощь и принятие решений медицинского характера.</w:t>
      </w:r>
    </w:p>
    <w:p w:rsidR="00000000" w:rsidRDefault="00DE4DCA">
      <w:pPr>
        <w:pStyle w:val="pj"/>
      </w:pPr>
      <w:r>
        <w:t>10. Все привлекаемые к проведению исследования лица имеют соответствующие образование, подготовку и опыт для выполнения возложенных на них задач.</w:t>
      </w:r>
    </w:p>
    <w:p w:rsidR="00000000" w:rsidRDefault="00DE4DCA">
      <w:pPr>
        <w:pStyle w:val="pj"/>
      </w:pPr>
      <w:r>
        <w:t>11. Добровольное информированное согласие получают у каждого субъекта до его включения в исследование.</w:t>
      </w:r>
    </w:p>
    <w:p w:rsidR="00000000" w:rsidRDefault="00DE4DCA">
      <w:pPr>
        <w:pStyle w:val="pj"/>
      </w:pPr>
      <w:r>
        <w:rPr>
          <w:rStyle w:val="s0"/>
        </w:rPr>
        <w:t>12. Пол</w:t>
      </w:r>
      <w:r>
        <w:rPr>
          <w:rStyle w:val="s0"/>
        </w:rPr>
        <w:t xml:space="preserve">ученную в клиническом исследовании информацию регистрируют, передают и хранят с обеспечением точности и правильности ее представления, интерпретации и верификации. Этот принцип применим ко всем записям, упоминаемым в данном руководстве, вне зависимости от </w:t>
      </w:r>
      <w:r>
        <w:rPr>
          <w:rStyle w:val="s0"/>
        </w:rPr>
        <w:t>типа носителя.</w:t>
      </w:r>
    </w:p>
    <w:p w:rsidR="00000000" w:rsidRDefault="00DE4DCA">
      <w:pPr>
        <w:pStyle w:val="pj"/>
      </w:pPr>
      <w:r>
        <w:t>13. Конфиденциальность записей, позволяющих идентифицировать субъектов исследования, обеспечивается с соблюдением права на частную жизнь и защиту конфиденциальности.</w:t>
      </w:r>
    </w:p>
    <w:p w:rsidR="00000000" w:rsidRDefault="00DE4DCA">
      <w:pPr>
        <w:pStyle w:val="pj"/>
      </w:pPr>
      <w:r>
        <w:t>14. Производство и хранение исследуемых препаратов, а также обращение с ним</w:t>
      </w:r>
      <w:r>
        <w:t>и осуществляется в соответствии с требованиями законодательства Республики Казахстан. Исследуемые препараты применяются в соответствии с утвержденным протоколом клинического исследования.</w:t>
      </w:r>
    </w:p>
    <w:p w:rsidR="00000000" w:rsidRDefault="00DE4DCA">
      <w:pPr>
        <w:pStyle w:val="pj"/>
      </w:pPr>
      <w:r>
        <w:rPr>
          <w:rStyle w:val="s0"/>
        </w:rPr>
        <w:t>15. Для обеспечения качества каждого аспекта исследования внедряются</w:t>
      </w:r>
      <w:r>
        <w:rPr>
          <w:rStyle w:val="s0"/>
        </w:rPr>
        <w:t xml:space="preserve"> соответствующие системы и операционные процедуры. Такие системы должны фокусироваться на тех аспектах клинического исследования, которые обеспечивают безопасность субъектов исследования и достоверность его результатов.</w:t>
      </w:r>
    </w:p>
    <w:p w:rsidR="00000000" w:rsidRDefault="00DE4DCA">
      <w:pPr>
        <w:pStyle w:val="pj"/>
      </w:pPr>
      <w:r>
        <w:t> </w:t>
      </w:r>
    </w:p>
    <w:p w:rsidR="00000000" w:rsidRDefault="00DE4DCA">
      <w:pPr>
        <w:pStyle w:val="pj"/>
      </w:pPr>
      <w:r>
        <w:t> </w:t>
      </w:r>
    </w:p>
    <w:p w:rsidR="00000000" w:rsidRDefault="00DE4DCA">
      <w:pPr>
        <w:pStyle w:val="pc"/>
      </w:pPr>
      <w:r>
        <w:rPr>
          <w:rStyle w:val="s1"/>
        </w:rPr>
        <w:t>Глава 3. Комиссия по вопросам эт</w:t>
      </w:r>
      <w:r>
        <w:rPr>
          <w:rStyle w:val="s1"/>
        </w:rPr>
        <w:t>ики</w:t>
      </w:r>
    </w:p>
    <w:p w:rsidR="00000000" w:rsidRDefault="00DE4DCA">
      <w:pPr>
        <w:pStyle w:val="pc"/>
      </w:pPr>
      <w:r>
        <w:t> </w:t>
      </w:r>
    </w:p>
    <w:p w:rsidR="00000000" w:rsidRDefault="00DE4DCA">
      <w:pPr>
        <w:pStyle w:val="pc"/>
      </w:pPr>
      <w:r>
        <w:rPr>
          <w:rStyle w:val="s1"/>
        </w:rPr>
        <w:t>Параграф 1. Комиссия по вопросам этики</w:t>
      </w:r>
    </w:p>
    <w:p w:rsidR="00000000" w:rsidRDefault="00DE4DCA">
      <w:pPr>
        <w:pStyle w:val="pji"/>
      </w:pPr>
      <w:r>
        <w:t> </w:t>
      </w:r>
    </w:p>
    <w:p w:rsidR="00000000" w:rsidRDefault="00DE4DCA">
      <w:pPr>
        <w:pStyle w:val="pj"/>
      </w:pPr>
      <w:r>
        <w:t>16. Комиссия по вопросам этики защищает права, безопасность и благополучие всех субъектов исследования. Исследованиям с участием уязвимых субъектов уделяется особое внимание.</w:t>
      </w:r>
    </w:p>
    <w:p w:rsidR="00000000" w:rsidRDefault="00DE4DCA">
      <w:pPr>
        <w:pStyle w:val="pj"/>
      </w:pPr>
      <w:r>
        <w:t>17. Комиссия по вопросам этики пол</w:t>
      </w:r>
      <w:r>
        <w:t>учает на рассмотрение следующие документы:</w:t>
      </w:r>
    </w:p>
    <w:p w:rsidR="00000000" w:rsidRDefault="00DE4DCA">
      <w:pPr>
        <w:pStyle w:val="pj"/>
      </w:pPr>
      <w:r>
        <w:t>1) протокол исследования (поправки) к протоколу;</w:t>
      </w:r>
    </w:p>
    <w:p w:rsidR="00000000" w:rsidRDefault="00DE4DCA">
      <w:pPr>
        <w:pStyle w:val="pj"/>
      </w:pPr>
      <w:r>
        <w:t>2) письменную форму информированного согласия и ее последующие редакции, предлагаемые исследователем для использования в исследовании;</w:t>
      </w:r>
    </w:p>
    <w:p w:rsidR="00000000" w:rsidRDefault="00DE4DCA">
      <w:pPr>
        <w:pStyle w:val="pj"/>
      </w:pPr>
      <w:r>
        <w:t>3) описание действий, направл</w:t>
      </w:r>
      <w:r>
        <w:t>енных на привлечение субъектов к участию в исследовании, в том числе через рекламные объявления;</w:t>
      </w:r>
    </w:p>
    <w:p w:rsidR="00000000" w:rsidRDefault="00DE4DCA">
      <w:pPr>
        <w:pStyle w:val="pj"/>
      </w:pPr>
      <w:r>
        <w:t>4) письменные материалы, которые будут предоставлены субъектам;</w:t>
      </w:r>
    </w:p>
    <w:p w:rsidR="00000000" w:rsidRDefault="00DE4DCA">
      <w:pPr>
        <w:pStyle w:val="pj"/>
      </w:pPr>
      <w:r>
        <w:t>5) брошюру исследователя;</w:t>
      </w:r>
    </w:p>
    <w:p w:rsidR="00000000" w:rsidRDefault="00DE4DCA">
      <w:pPr>
        <w:pStyle w:val="pj"/>
      </w:pPr>
      <w:r>
        <w:t>6) известную информацию, касающуюся безопасности;</w:t>
      </w:r>
    </w:p>
    <w:p w:rsidR="00000000" w:rsidRDefault="00DE4DCA">
      <w:pPr>
        <w:pStyle w:val="pj"/>
      </w:pPr>
      <w:r>
        <w:t>7) информацию о вып</w:t>
      </w:r>
      <w:r>
        <w:t>латах и компенсациях субъектам исследования;</w:t>
      </w:r>
    </w:p>
    <w:p w:rsidR="00000000" w:rsidRDefault="00DE4DCA">
      <w:pPr>
        <w:pStyle w:val="pj"/>
      </w:pPr>
      <w:r>
        <w:t>8) текущую редакцию резюме исследователя и (или) другие материалы, подтверждающие его квалификацию;</w:t>
      </w:r>
    </w:p>
    <w:p w:rsidR="00000000" w:rsidRDefault="00DE4DCA">
      <w:pPr>
        <w:pStyle w:val="pj"/>
      </w:pPr>
      <w:r>
        <w:t>9) дополнительные документы для проведения этической и нравственно-правовой оценки материалов.</w:t>
      </w:r>
    </w:p>
    <w:p w:rsidR="00000000" w:rsidRDefault="00DE4DCA">
      <w:pPr>
        <w:pStyle w:val="pj"/>
      </w:pPr>
      <w:r>
        <w:t>Комиссия по вопр</w:t>
      </w:r>
      <w:r>
        <w:t>осам этики рассматривает вопрос о проведении предлагаемого клинического исследования в соответствующие сроки и дает заключение в письменном виде, четко идентифицируя исследование, рассмотренные документы и даты при вынесении следующих возможных решений:</w:t>
      </w:r>
    </w:p>
    <w:p w:rsidR="00000000" w:rsidRDefault="00DE4DCA">
      <w:pPr>
        <w:pStyle w:val="pj"/>
      </w:pPr>
      <w:r>
        <w:t>1)</w:t>
      </w:r>
      <w:r>
        <w:t xml:space="preserve"> одобрения или выдачи заключения на проведение исследования;</w:t>
      </w:r>
    </w:p>
    <w:p w:rsidR="00000000" w:rsidRDefault="00DE4DCA">
      <w:pPr>
        <w:pStyle w:val="pj"/>
      </w:pPr>
      <w:r>
        <w:t>2) требования о внесении изменений, в представленную документацию, до получения одобрения или выдачи заключения на проведение исследования;</w:t>
      </w:r>
    </w:p>
    <w:p w:rsidR="00000000" w:rsidRDefault="00DE4DCA">
      <w:pPr>
        <w:pStyle w:val="pj"/>
      </w:pPr>
      <w:r>
        <w:t>3) отказа в одобрении или выдаче заключения на проведен</w:t>
      </w:r>
      <w:r>
        <w:t>ие исследования;</w:t>
      </w:r>
    </w:p>
    <w:p w:rsidR="00000000" w:rsidRDefault="00DE4DCA">
      <w:pPr>
        <w:pStyle w:val="pj"/>
      </w:pPr>
      <w:r>
        <w:t>4) отмены (приостановки) сделанного ранее одобрения или выданного заключения на проведение исследования.</w:t>
      </w:r>
    </w:p>
    <w:p w:rsidR="00000000" w:rsidRDefault="00DE4DCA">
      <w:pPr>
        <w:pStyle w:val="pj"/>
      </w:pPr>
      <w:r>
        <w:t>18. Комиссия по вопросам этики оценивает соответствие квалификации исследователя предлагаемому исследованию на основании текущей редакции резюме исследователя и (или) другой соответствующей документации, запрошенной Комиссией по вопросам этики.</w:t>
      </w:r>
    </w:p>
    <w:p w:rsidR="00000000" w:rsidRDefault="00DE4DCA">
      <w:pPr>
        <w:pStyle w:val="pj"/>
      </w:pPr>
      <w:r>
        <w:t>19. Комисси</w:t>
      </w:r>
      <w:r>
        <w:t>я по вопросам этики периодически рассматривает документацию каждого текущего исследования с частотой, зависящей от степени риска, которому подвергаются субъекты исследования, но не реже одного раза в год.</w:t>
      </w:r>
    </w:p>
    <w:p w:rsidR="00000000" w:rsidRDefault="00DE4DCA">
      <w:pPr>
        <w:pStyle w:val="pj"/>
      </w:pPr>
      <w:r>
        <w:t>20. Комиссия по вопросам этики при определенных обс</w:t>
      </w:r>
      <w:r>
        <w:t>тоятельствах запрашивает дополнительную информацию для ее предоставления субъектам исследования для защиты их прав и здоровья, а также для гарантии безопасности субъектов.</w:t>
      </w:r>
    </w:p>
    <w:p w:rsidR="00000000" w:rsidRDefault="00DE4DCA">
      <w:pPr>
        <w:pStyle w:val="pj"/>
      </w:pPr>
      <w:r>
        <w:t>21. В случае, когда согласие на участие субъекта в исследовании, не связанным с лече</w:t>
      </w:r>
      <w:r>
        <w:t>нием, предоставлено его законным представителем, Комиссия по вопросам этики оценивает предоставленный протокол и (или) другую документацию на предмет полноты отражения клинических вопросов и соблюдения соответствующих этических и действующих нормативных тр</w:t>
      </w:r>
      <w:r>
        <w:t>ебований к подобным клиническим исследованиям.</w:t>
      </w:r>
    </w:p>
    <w:p w:rsidR="00000000" w:rsidRDefault="00DE4DCA">
      <w:pPr>
        <w:pStyle w:val="pj"/>
      </w:pPr>
      <w:r>
        <w:t>22. В случае, если протокол указывает на невозможность получения согласия на участие в исследовании у субъекта исследования или законного представителя субъекта до момента включения субъекта в исследование, Ко</w:t>
      </w:r>
      <w:r>
        <w:t>миссия по вопросам этики убеждается в том, что предоставленный протокол и (или) другая документация полностью отражает клинические вопросы и удовлетворяет - этическим и действующим нормативным требованиям к подобным клиническим исследованиям.</w:t>
      </w:r>
    </w:p>
    <w:p w:rsidR="00000000" w:rsidRDefault="00DE4DCA">
      <w:pPr>
        <w:pStyle w:val="pj"/>
      </w:pPr>
      <w:r>
        <w:t xml:space="preserve">23. Комиссия </w:t>
      </w:r>
      <w:r>
        <w:t>по вопросам этики рассматривает размер и порядок выплат субъекту исследования, чтобы убедиться в отсутствии необоснованной заинтересованности или принуждения субъектов исследования. Размер выплат субъектам пропорционален их участию в испытании, и не зависи</w:t>
      </w:r>
      <w:r>
        <w:t>т исключительно от того, завершил субъект исследование полностью или нет.</w:t>
      </w:r>
    </w:p>
    <w:p w:rsidR="00000000" w:rsidRDefault="00DE4DCA">
      <w:pPr>
        <w:pStyle w:val="pj"/>
      </w:pPr>
      <w:r>
        <w:t xml:space="preserve">24. Комиссия по вопросам этики убеждается в том, что информация, касающаяся выплат субъектам исследования, включая способы, размер и порядок проведения выплат, отражена в письменной </w:t>
      </w:r>
      <w:r>
        <w:t>форме информированного согласия и в любых других предоставляемых субъектам материалах. Указывается, каким образом будет определен размер выплат.</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2. Состав, функции и порядок работы</w:t>
      </w:r>
    </w:p>
    <w:p w:rsidR="00000000" w:rsidRDefault="00DE4DCA">
      <w:pPr>
        <w:pStyle w:val="pc"/>
      </w:pPr>
      <w:r>
        <w:t> </w:t>
      </w:r>
    </w:p>
    <w:p w:rsidR="00000000" w:rsidRDefault="00DE4DCA">
      <w:pPr>
        <w:pStyle w:val="pj"/>
      </w:pPr>
      <w:r>
        <w:t>25. В состав Комиссии по вопросам этики входит достаточное ч</w:t>
      </w:r>
      <w:r>
        <w:t>исло лиц, обладающих в совокупности квалификацией и опытом для рассмотрения и экспертной оценки научных, медицинских и этических аспектов планируемого исследования. В состав Комиссии по вопросам этики включают:</w:t>
      </w:r>
    </w:p>
    <w:p w:rsidR="00000000" w:rsidRDefault="00DE4DCA">
      <w:pPr>
        <w:pStyle w:val="pj"/>
      </w:pPr>
      <w:r>
        <w:t>1) не менее пяти человек;</w:t>
      </w:r>
    </w:p>
    <w:p w:rsidR="00000000" w:rsidRDefault="00DE4DCA">
      <w:pPr>
        <w:pStyle w:val="pj"/>
      </w:pPr>
      <w:r>
        <w:t xml:space="preserve">2) не менее одного </w:t>
      </w:r>
      <w:r>
        <w:t>человека, не специализирующегося в области научных исследований (деятельности);</w:t>
      </w:r>
    </w:p>
    <w:p w:rsidR="00000000" w:rsidRDefault="00DE4DCA">
      <w:pPr>
        <w:pStyle w:val="pj"/>
      </w:pPr>
      <w:r>
        <w:t>3) не менее одного человека, не являющегося сотрудником медицинской организации или клинической базы, в котором проводится исследование.</w:t>
      </w:r>
    </w:p>
    <w:p w:rsidR="00000000" w:rsidRDefault="00DE4DCA">
      <w:pPr>
        <w:pStyle w:val="pj"/>
      </w:pPr>
      <w:r>
        <w:t>Только члены Комиссии по вопросам этики</w:t>
      </w:r>
      <w:r>
        <w:t>, не являющиеся сотрудниками исследователя или спонсора исследования, участвуют в голосовании (обсуждении) вопросов, связанных с проведением клинического исследования. Комиссия по вопросам этики составляет список своих членов с указанием их квалификации.</w:t>
      </w:r>
    </w:p>
    <w:p w:rsidR="00000000" w:rsidRDefault="00DE4DCA">
      <w:pPr>
        <w:pStyle w:val="pj"/>
      </w:pPr>
      <w:r>
        <w:t>2</w:t>
      </w:r>
      <w:r>
        <w:t>6. Комиссия по вопросам этики осуществляет деятельность в соответствии с операционными процедурами, документирует свою работу и ведет протоколы заседаний.</w:t>
      </w:r>
    </w:p>
    <w:p w:rsidR="00000000" w:rsidRDefault="00DE4DCA">
      <w:pPr>
        <w:pStyle w:val="pj"/>
      </w:pPr>
      <w:r>
        <w:t>27. Комиссия по вопросам этики принимает решения на официальных заседаниях при наличии кворума, опред</w:t>
      </w:r>
      <w:r>
        <w:t>еленного рабочими процедурами.</w:t>
      </w:r>
    </w:p>
    <w:p w:rsidR="00000000" w:rsidRDefault="00DE4DCA">
      <w:pPr>
        <w:pStyle w:val="pj"/>
      </w:pPr>
      <w:r>
        <w:t>28. Только члены Комиссии по вопросам этики, принимающие непосредственное участие в рассмотрении и обсуждении документации по исследованию, участвуют в голосовании и (или) высказывают свое мнение и (или) рекомендацию.</w:t>
      </w:r>
    </w:p>
    <w:p w:rsidR="00000000" w:rsidRDefault="00DE4DCA">
      <w:pPr>
        <w:pStyle w:val="pj"/>
      </w:pPr>
      <w:r>
        <w:t>29. Исс</w:t>
      </w:r>
      <w:r>
        <w:t>ледователь предоставляет информацию по любым аспектам исследования, но не участвует в прениях или в голосовании (выработке) мнения Комиссии по вопросам этики.</w:t>
      </w:r>
    </w:p>
    <w:p w:rsidR="00000000" w:rsidRDefault="00DE4DCA">
      <w:pPr>
        <w:pStyle w:val="pj"/>
      </w:pPr>
      <w:r>
        <w:t>30. Комиссия по вопросам этики привлекает независимых экспертов по специальным вопросам.</w:t>
      </w:r>
    </w:p>
    <w:p w:rsidR="00000000" w:rsidRDefault="00DE4DCA">
      <w:pPr>
        <w:pStyle w:val="pj"/>
      </w:pPr>
      <w:r>
        <w:t> </w:t>
      </w:r>
    </w:p>
    <w:p w:rsidR="00000000" w:rsidRDefault="00DE4DCA">
      <w:pPr>
        <w:pStyle w:val="pj"/>
      </w:pPr>
      <w:r>
        <w:t> </w:t>
      </w:r>
    </w:p>
    <w:p w:rsidR="00000000" w:rsidRDefault="00DE4DCA">
      <w:pPr>
        <w:pStyle w:val="pc"/>
      </w:pPr>
      <w:r>
        <w:rPr>
          <w:rStyle w:val="s1"/>
        </w:rPr>
        <w:t>Пара</w:t>
      </w:r>
      <w:r>
        <w:rPr>
          <w:rStyle w:val="s1"/>
        </w:rPr>
        <w:t>граф 3. Процедуры</w:t>
      </w:r>
    </w:p>
    <w:p w:rsidR="00000000" w:rsidRDefault="00DE4DCA">
      <w:pPr>
        <w:pStyle w:val="pc"/>
      </w:pPr>
      <w:r>
        <w:t> </w:t>
      </w:r>
    </w:p>
    <w:p w:rsidR="00000000" w:rsidRDefault="00DE4DCA">
      <w:pPr>
        <w:pStyle w:val="pj"/>
      </w:pPr>
      <w:r>
        <w:t>31. Комиссия по вопросам этики разрабатывает, документально оформляет и соблюдает стандартные рабочие процедуры, регламентирующие:</w:t>
      </w:r>
    </w:p>
    <w:p w:rsidR="00000000" w:rsidRDefault="00DE4DCA">
      <w:pPr>
        <w:pStyle w:val="pj"/>
      </w:pPr>
      <w:r>
        <w:t>1) состав (фамилии и квалификацию членов) и учредивший его орган;</w:t>
      </w:r>
    </w:p>
    <w:p w:rsidR="00000000" w:rsidRDefault="00DE4DCA">
      <w:pPr>
        <w:pStyle w:val="pj"/>
      </w:pPr>
      <w:r>
        <w:t>2) порядок назначения заседаний, оповещ</w:t>
      </w:r>
      <w:r>
        <w:t>ения его членов о предстоящих заседаниях, а также организация заседаний;</w:t>
      </w:r>
    </w:p>
    <w:p w:rsidR="00000000" w:rsidRDefault="00DE4DCA">
      <w:pPr>
        <w:pStyle w:val="pj"/>
      </w:pPr>
      <w:r>
        <w:t>3) порядок первичного и последующего рассмотрения документации по исследованию;</w:t>
      </w:r>
    </w:p>
    <w:p w:rsidR="00000000" w:rsidRDefault="00DE4DCA">
      <w:pPr>
        <w:pStyle w:val="pj"/>
      </w:pPr>
      <w:r>
        <w:t>4) периодичность последующего рассмотрения документации по исследованию;</w:t>
      </w:r>
    </w:p>
    <w:p w:rsidR="00000000" w:rsidRDefault="00DE4DCA">
      <w:pPr>
        <w:pStyle w:val="pj"/>
      </w:pPr>
      <w:r>
        <w:t>5) порядок ускоренного рассмотрения документации, в соответствии с нормативными требованиями, для одобрения/выдачи заключения при незначительном изменении в текущих исследованиях, уже получивших одобрение (заключение) Комиссии по вопросам этики;</w:t>
      </w:r>
    </w:p>
    <w:p w:rsidR="00000000" w:rsidRDefault="00DE4DCA">
      <w:pPr>
        <w:pStyle w:val="pj"/>
      </w:pPr>
      <w:r>
        <w:t>6) недопус</w:t>
      </w:r>
      <w:r>
        <w:t>тимость включения субъектов в исследование до того, как Комиссия по вопросам этики выдаст письменное одобрение (заключение) на проведение исследования;</w:t>
      </w:r>
    </w:p>
    <w:p w:rsidR="00000000" w:rsidRDefault="00DE4DCA">
      <w:pPr>
        <w:pStyle w:val="pj"/>
      </w:pPr>
      <w:r>
        <w:t>7) недопустимость отклонений от протокола или его изменения без предварительного письменного одобрения (</w:t>
      </w:r>
      <w:r>
        <w:t>заключения) поправок Комиссией по вопросам этики, за исключением тех случаев, когда изменения направлены на устранение непосредственной угрозы субъектам исследования или когда изменения касаются только административных и материально-технических аспектов ис</w:t>
      </w:r>
      <w:r>
        <w:t>следования.</w:t>
      </w:r>
    </w:p>
    <w:p w:rsidR="00000000" w:rsidRDefault="00DE4DCA">
      <w:pPr>
        <w:pStyle w:val="pj"/>
      </w:pPr>
      <w:r>
        <w:t>32. Исследователь незамедлительно сообщает в Комиссию по вопросам этики:</w:t>
      </w:r>
    </w:p>
    <w:p w:rsidR="00000000" w:rsidRDefault="00DE4DCA">
      <w:pPr>
        <w:pStyle w:val="pj"/>
      </w:pPr>
      <w:r>
        <w:t>1) об отклонениях от протокола или изменениях протокола, произведенных для устранения непосредственной угрозы субъектам исследования;</w:t>
      </w:r>
    </w:p>
    <w:p w:rsidR="00000000" w:rsidRDefault="00DE4DCA">
      <w:pPr>
        <w:pStyle w:val="pj"/>
      </w:pPr>
      <w:r>
        <w:t xml:space="preserve">2) об изменениях, увеличивающих риск </w:t>
      </w:r>
      <w:r>
        <w:t>для субъектов и (или) существенно влияющих на проведение исследования;</w:t>
      </w:r>
    </w:p>
    <w:p w:rsidR="00000000" w:rsidRDefault="00DE4DCA">
      <w:pPr>
        <w:pStyle w:val="pj"/>
      </w:pPr>
      <w:r>
        <w:t>3) обо всех непредвиденных серьезных нежелательных лекарственных реакциях;</w:t>
      </w:r>
    </w:p>
    <w:p w:rsidR="00000000" w:rsidRDefault="00DE4DCA">
      <w:pPr>
        <w:pStyle w:val="pj"/>
      </w:pPr>
      <w:r>
        <w:t>4) о новых данных, свидетельствующих о возрастании риска для субъектов или неблагоприятно влияющих на ход иссл</w:t>
      </w:r>
      <w:r>
        <w:t>едования.</w:t>
      </w:r>
    </w:p>
    <w:p w:rsidR="00000000" w:rsidRDefault="00DE4DCA">
      <w:pPr>
        <w:pStyle w:val="pj"/>
      </w:pPr>
      <w:r>
        <w:t>33. Комиссия по вопросам этики незамедлительно в письменном виде сообщает исследователю (медицинской организации):</w:t>
      </w:r>
    </w:p>
    <w:p w:rsidR="00000000" w:rsidRDefault="00DE4DCA">
      <w:pPr>
        <w:pStyle w:val="pj"/>
      </w:pPr>
      <w:r>
        <w:t>1) о своих решениях (заключениях), касающихся исследования;</w:t>
      </w:r>
    </w:p>
    <w:p w:rsidR="00000000" w:rsidRDefault="00DE4DCA">
      <w:pPr>
        <w:pStyle w:val="pj"/>
      </w:pPr>
      <w:r>
        <w:t>2) о причинах принятия решений (заключений);</w:t>
      </w:r>
    </w:p>
    <w:p w:rsidR="00000000" w:rsidRDefault="00DE4DCA">
      <w:pPr>
        <w:pStyle w:val="pj"/>
      </w:pPr>
      <w:r>
        <w:t xml:space="preserve">3) о порядке (процедурах) </w:t>
      </w:r>
      <w:r>
        <w:t>обжалования решений (заключений).</w:t>
      </w:r>
    </w:p>
    <w:p w:rsidR="00000000" w:rsidRDefault="00DE4DCA">
      <w:pPr>
        <w:pStyle w:val="pj"/>
      </w:pPr>
      <w:r>
        <w:rPr>
          <w:rStyle w:val="s0"/>
        </w:rPr>
        <w:t>34. Комиссия по биоэтике хранит относящуюся к исследованию документацию не менее 3 лет после завершения исследования и предоставляет ее по требованию уполномоченного органа.</w:t>
      </w:r>
    </w:p>
    <w:p w:rsidR="00000000" w:rsidRDefault="00DE4DCA">
      <w:pPr>
        <w:pStyle w:val="pj"/>
      </w:pPr>
      <w:r>
        <w:rPr>
          <w:rStyle w:val="s0"/>
        </w:rPr>
        <w:t>Исследователи, спонсор, уполномоченные органы мо</w:t>
      </w:r>
      <w:r>
        <w:rPr>
          <w:rStyle w:val="s0"/>
        </w:rPr>
        <w:t>гут запрашивать у Комиссии по биоэтике его процедуры и списки членов.</w:t>
      </w:r>
    </w:p>
    <w:p w:rsidR="00000000" w:rsidRDefault="00DE4DCA">
      <w:pPr>
        <w:pStyle w:val="pj"/>
      </w:pPr>
      <w:r>
        <w:t> </w:t>
      </w:r>
    </w:p>
    <w:p w:rsidR="00000000" w:rsidRDefault="00DE4DCA">
      <w:pPr>
        <w:pStyle w:val="pj"/>
      </w:pPr>
      <w:r>
        <w:t> </w:t>
      </w:r>
    </w:p>
    <w:p w:rsidR="00000000" w:rsidRDefault="00DE4DCA">
      <w:pPr>
        <w:pStyle w:val="pc"/>
      </w:pPr>
      <w:r>
        <w:rPr>
          <w:rStyle w:val="s1"/>
        </w:rPr>
        <w:t>Глава 4. Исследователь</w:t>
      </w:r>
    </w:p>
    <w:p w:rsidR="00000000" w:rsidRDefault="00DE4DCA">
      <w:pPr>
        <w:pStyle w:val="pc"/>
      </w:pPr>
      <w:r>
        <w:t> </w:t>
      </w:r>
    </w:p>
    <w:p w:rsidR="00000000" w:rsidRDefault="00DE4DCA">
      <w:pPr>
        <w:pStyle w:val="pc"/>
      </w:pPr>
      <w:r>
        <w:rPr>
          <w:rStyle w:val="s1"/>
        </w:rPr>
        <w:t>Параграф 1. Квалификация исследователя</w:t>
      </w:r>
    </w:p>
    <w:p w:rsidR="00000000" w:rsidRDefault="00DE4DCA">
      <w:pPr>
        <w:pStyle w:val="pji"/>
      </w:pPr>
      <w:r>
        <w:t> </w:t>
      </w:r>
    </w:p>
    <w:p w:rsidR="00000000" w:rsidRDefault="00DE4DCA">
      <w:pPr>
        <w:pStyle w:val="pj"/>
      </w:pPr>
      <w:r>
        <w:t>35. Исследователь имеет соответствующую квалификацию, образование, профессиональную подготовку и опыт, позволяющие е</w:t>
      </w:r>
      <w:r>
        <w:t xml:space="preserve">му отвечать за надлежащее проведение клинического исследования. Квалификация исследователя соответствует действующим нормативным требованиям и подтверждается текущим резюме и(или) другими документами, которые запрашиваются спонсором, Комиссией по вопросам </w:t>
      </w:r>
      <w:r>
        <w:t>этики и (или) экспертной организаций.</w:t>
      </w:r>
    </w:p>
    <w:p w:rsidR="00000000" w:rsidRDefault="00DE4DCA">
      <w:pPr>
        <w:pStyle w:val="pj"/>
      </w:pPr>
      <w:r>
        <w:t>36. Исследователь внимательно знакомится с протоколом, текущей редакцией брошюры исследователя, инструкцией по применению препарата и другой информацией, предоставленной спонсором.</w:t>
      </w:r>
    </w:p>
    <w:p w:rsidR="00000000" w:rsidRDefault="00DE4DCA">
      <w:pPr>
        <w:pStyle w:val="pj"/>
      </w:pPr>
      <w:r>
        <w:t>37. Исследователь знает и соблюдает н</w:t>
      </w:r>
      <w:r>
        <w:t>астоящий Стандарт.</w:t>
      </w:r>
    </w:p>
    <w:p w:rsidR="00000000" w:rsidRDefault="00DE4DCA">
      <w:pPr>
        <w:pStyle w:val="pj"/>
      </w:pPr>
      <w:r>
        <w:t>38. Исследователь (медицинская организация) содействует проведению мониторинга и аудита спонсором, а также инспекциям уполномоченного органа.</w:t>
      </w:r>
    </w:p>
    <w:p w:rsidR="00000000" w:rsidRDefault="00DE4DCA">
      <w:pPr>
        <w:pStyle w:val="pj"/>
      </w:pPr>
      <w:r>
        <w:t>39. Исследователь ведет список обладающих квалификацией лиц, которые по его поручению осуществл</w:t>
      </w:r>
      <w:r>
        <w:t>яют определенную деятельность в рамках исследования.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2. Соответствующие ресурсы исследовательского центра</w:t>
      </w:r>
    </w:p>
    <w:p w:rsidR="00000000" w:rsidRDefault="00DE4DCA">
      <w:pPr>
        <w:pStyle w:val="pc"/>
      </w:pPr>
      <w:r>
        <w:t> </w:t>
      </w:r>
    </w:p>
    <w:p w:rsidR="00000000" w:rsidRDefault="00DE4DCA">
      <w:pPr>
        <w:pStyle w:val="pj"/>
      </w:pPr>
      <w:r>
        <w:t>40. Исследователь демонстрирует возможность набора в установленные сроки требуемого количества подходящих субъектов исследования, соответствующих критериям отбора.</w:t>
      </w:r>
    </w:p>
    <w:p w:rsidR="00000000" w:rsidRDefault="00DE4DCA">
      <w:pPr>
        <w:pStyle w:val="pj"/>
      </w:pPr>
      <w:r>
        <w:t xml:space="preserve">41. Исследователь имеет достаточное количество времени, чтобы надлежащим образом провести и </w:t>
      </w:r>
      <w:r>
        <w:t>завершить исследование в течение оговоренного периода.</w:t>
      </w:r>
    </w:p>
    <w:p w:rsidR="00000000" w:rsidRDefault="00DE4DCA">
      <w:pPr>
        <w:pStyle w:val="pj"/>
      </w:pPr>
      <w:r>
        <w:t>42. Исследователь располагает достаточным количеством квалифицированных сотрудников и материальных ресурсов (помещения, оборудование) в период исследования для того, чтобы провести это исследование над</w:t>
      </w:r>
      <w:r>
        <w:t>лежащим и безопасным образом.</w:t>
      </w:r>
    </w:p>
    <w:p w:rsidR="00000000" w:rsidRDefault="00DE4DCA">
      <w:pPr>
        <w:pStyle w:val="pj"/>
      </w:pPr>
      <w:r>
        <w:t>43. Исследователь отвечает за то, чтобы все занятые в клиническом исследовании сотрудники ознакомились с протоколом и информацией об исследуемом препарате, а также со своими функциями и обязанностями.</w:t>
      </w:r>
    </w:p>
    <w:p w:rsidR="00000000" w:rsidRDefault="00DE4DCA">
      <w:pPr>
        <w:pStyle w:val="pj"/>
      </w:pPr>
      <w:r>
        <w:rPr>
          <w:rStyle w:val="s0"/>
        </w:rPr>
        <w:t>43-1. Исследователь контр</w:t>
      </w:r>
      <w:r>
        <w:rPr>
          <w:rStyle w:val="s0"/>
        </w:rPr>
        <w:t>олирует деятельность сотрудников и иных лиц, которым он делегировал те или иные обязанности и функции в рамках проведения исследования в исследовательском центре.</w:t>
      </w:r>
    </w:p>
    <w:p w:rsidR="00000000" w:rsidRDefault="00DE4DCA">
      <w:pPr>
        <w:pStyle w:val="pj"/>
      </w:pPr>
      <w:r>
        <w:rPr>
          <w:rStyle w:val="s0"/>
        </w:rPr>
        <w:t>43-2. В случае привлечения исследователем (медицинской организацией) сторонних лиц для выполн</w:t>
      </w:r>
      <w:r>
        <w:rPr>
          <w:rStyle w:val="s0"/>
        </w:rPr>
        <w:t>ения тех или иных связанных c проведением исследования обязанностей и функций исследователь (медицинская организация) должны убедиться, что данное лицо обладает достаточной квалификацией для выполнения этих обязанностей и функций, а также внедрить процедур</w:t>
      </w:r>
      <w:r>
        <w:rPr>
          <w:rStyle w:val="s0"/>
        </w:rPr>
        <w:t>ы, направленные на обеспечение полноты выполнения связанных c проведением исследования обязанностей и функций и целостности полученных данных.</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3. Оказание медицинской помощи субъектам исследования</w:t>
      </w:r>
    </w:p>
    <w:p w:rsidR="00000000" w:rsidRDefault="00DE4DCA">
      <w:pPr>
        <w:pStyle w:val="pc"/>
      </w:pPr>
      <w:r>
        <w:t> </w:t>
      </w:r>
    </w:p>
    <w:p w:rsidR="00000000" w:rsidRDefault="00DE4DCA">
      <w:pPr>
        <w:pStyle w:val="pj"/>
      </w:pPr>
      <w:r>
        <w:t>44. Квалифицированный врач, являющийся иссле</w:t>
      </w:r>
      <w:r>
        <w:t>дователем или соисследователем, отвечает за все принимаемые в рамках исследования решения медицинского характера.</w:t>
      </w:r>
    </w:p>
    <w:p w:rsidR="00000000" w:rsidRDefault="00DE4DCA">
      <w:pPr>
        <w:pStyle w:val="pj"/>
      </w:pPr>
      <w:r>
        <w:t>45. Вовремя и по завершении участия субъекта в исследовании исследователь (медицинская организация) обеспечивает оказание субъекту необходимой</w:t>
      </w:r>
      <w:r>
        <w:t xml:space="preserve"> медицинской помощи в случае любых связанных с исследованием нежелательных явлений, включая клинически значимые изменения лабораторных показателей. Исследователь (медицинская организация) информирует субъекта о ставших известными исследователю интеркуррент</w:t>
      </w:r>
      <w:r>
        <w:t>ных заболеваниях, требующих медицинской помощи.</w:t>
      </w:r>
    </w:p>
    <w:p w:rsidR="00000000" w:rsidRDefault="00DE4DCA">
      <w:pPr>
        <w:pStyle w:val="pj"/>
      </w:pPr>
      <w:r>
        <w:t>46. Исследователь сообщает лечащему врачу, об участии субъекта в исследовании при условии, что субъект не возражает против информирования лечащего врача.</w:t>
      </w:r>
    </w:p>
    <w:p w:rsidR="00000000" w:rsidRDefault="00DE4DCA">
      <w:pPr>
        <w:pStyle w:val="pj"/>
      </w:pPr>
      <w:r>
        <w:t>47. В случае если субъект не сообщает о причинах, побу</w:t>
      </w:r>
      <w:r>
        <w:t>дивших его досрочно прекратить участие в исследовании, исследователь пытается установить эти причины, проявляя при этом уважение к правам субъекта.</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4. Контакты с Комиссией по вопросам этики</w:t>
      </w:r>
    </w:p>
    <w:p w:rsidR="00000000" w:rsidRDefault="00DE4DCA">
      <w:pPr>
        <w:pStyle w:val="pc"/>
      </w:pPr>
      <w:r>
        <w:t> </w:t>
      </w:r>
    </w:p>
    <w:p w:rsidR="00000000" w:rsidRDefault="00DE4DCA">
      <w:pPr>
        <w:pStyle w:val="pj"/>
      </w:pPr>
      <w:r>
        <w:t>48. Перед началом исследования, исследователь (меди</w:t>
      </w:r>
      <w:r>
        <w:t>цинская организация) получает письменное и датированное одобрение (заключение) Комиссии по вопросам этики протокола исследования, письменную форму информированного согласия и ее последующих редакций, описание мер, направленных на привлечение субъектов к уч</w:t>
      </w:r>
      <w:r>
        <w:t>астию в исследовании, и любые другие письменные материалы, которые предполагается предоставить субъектам.</w:t>
      </w:r>
    </w:p>
    <w:p w:rsidR="00000000" w:rsidRDefault="00DE4DCA">
      <w:pPr>
        <w:pStyle w:val="pj"/>
      </w:pPr>
      <w:r>
        <w:t>49. Вместе с другими документами исследователь (медицинская организация) предоставляет Комиссии по вопросам этики последнюю редакцию БИ. Если БИ допол</w:t>
      </w:r>
      <w:r>
        <w:t>няют в ходе исследования, исследователь (медицинская организация) предоставляет Комиссии по вопросам этики новую редакцию БИ.</w:t>
      </w:r>
    </w:p>
    <w:p w:rsidR="00000000" w:rsidRDefault="00DE4DCA">
      <w:pPr>
        <w:pStyle w:val="pj"/>
      </w:pPr>
      <w:r>
        <w:t>50. В течение исследования исследователь (медицинская организация) предоставляет Комиссии по вопросам этики, все подлежащие рассмо</w:t>
      </w:r>
      <w:r>
        <w:t>трению документы.</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5. Соблюдение протокола исследования</w:t>
      </w:r>
    </w:p>
    <w:p w:rsidR="00000000" w:rsidRDefault="00DE4DCA">
      <w:pPr>
        <w:pStyle w:val="pc"/>
      </w:pPr>
      <w:r>
        <w:t> </w:t>
      </w:r>
    </w:p>
    <w:p w:rsidR="00000000" w:rsidRDefault="00DE4DCA">
      <w:pPr>
        <w:pStyle w:val="pj"/>
      </w:pPr>
      <w:r>
        <w:t>51. Исследователь (медицинская организация) проводит исследование в соответствии с протоколом, согласованным со спонсором и разрешенным (одобренным) Комиссией по вопросам этики. В подтве</w:t>
      </w:r>
      <w:r>
        <w:t>рждение договоренности исследователь (медицинская организация) и спонсор подписывают протокол или отдельный договор.</w:t>
      </w:r>
    </w:p>
    <w:p w:rsidR="00000000" w:rsidRDefault="00DE4DCA">
      <w:pPr>
        <w:pStyle w:val="pj"/>
      </w:pPr>
      <w:r>
        <w:t xml:space="preserve">52. Исследователь не отклоняется от протокола или не вносит изменения без согласия спонсора, предварительного рассмотрения и документально </w:t>
      </w:r>
      <w:r>
        <w:t>оформленного одобрения (заключения) Комиссии по вопросам этики, относительно поправки к протоколу, кроме тех случаев, когда устраняется непосредственная угроза субъектам исследования или когда изменения касаются только административных или технических аспе</w:t>
      </w:r>
      <w:r>
        <w:t>ктов исследования.</w:t>
      </w:r>
    </w:p>
    <w:p w:rsidR="00000000" w:rsidRDefault="00DE4DCA">
      <w:pPr>
        <w:pStyle w:val="pj"/>
      </w:pPr>
      <w:r>
        <w:t>53. Исследователь или назначенное им лицо объясняет и документально оформляет любые отклонения от утвержденного протокола;</w:t>
      </w:r>
    </w:p>
    <w:p w:rsidR="00000000" w:rsidRDefault="00DE4DCA">
      <w:pPr>
        <w:pStyle w:val="pj"/>
      </w:pPr>
      <w:r>
        <w:t>54. Исследователь отклоняется от протокола или вносит в него изменения для устранения непосредственной угрозы субъектам исследования без предварительного одобрения (заключения) Комиссии по вопросам этики. В срочном порядке описание отклонений или изменений</w:t>
      </w:r>
      <w:r>
        <w:t xml:space="preserve"> с указанием их причин и предлагаемые поправки к протоколу направляются в:</w:t>
      </w:r>
    </w:p>
    <w:p w:rsidR="00000000" w:rsidRDefault="00DE4DCA">
      <w:pPr>
        <w:pStyle w:val="pj"/>
      </w:pPr>
      <w:r>
        <w:t>1) комиссию по вопросам этики для рассмотрения и одобрения (выдачи заключения);</w:t>
      </w:r>
    </w:p>
    <w:p w:rsidR="00000000" w:rsidRDefault="00DE4DCA">
      <w:pPr>
        <w:pStyle w:val="pj"/>
      </w:pPr>
      <w:r>
        <w:t>2) спонсору для согласования с ним;</w:t>
      </w:r>
    </w:p>
    <w:p w:rsidR="00000000" w:rsidRDefault="00DE4DCA">
      <w:pPr>
        <w:pStyle w:val="pj"/>
      </w:pPr>
      <w:r>
        <w:t>3) экспертной организации.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6. Исследуемые препараты</w:t>
      </w:r>
    </w:p>
    <w:p w:rsidR="00000000" w:rsidRDefault="00DE4DCA">
      <w:pPr>
        <w:pStyle w:val="pc"/>
      </w:pPr>
      <w:r>
        <w:t> </w:t>
      </w:r>
    </w:p>
    <w:p w:rsidR="00000000" w:rsidRDefault="00DE4DCA">
      <w:pPr>
        <w:pStyle w:val="pj"/>
      </w:pPr>
      <w:r>
        <w:t>55. Исследователь или медицинская организация обеспечивает учет исследуемых препаратов на клинической базе.</w:t>
      </w:r>
    </w:p>
    <w:p w:rsidR="00000000" w:rsidRDefault="00DE4DCA">
      <w:pPr>
        <w:pStyle w:val="pj"/>
      </w:pPr>
      <w:r>
        <w:t>56. Исследователь или медицинская организация передает некоторые или все функции исследователя и медицинской организации по учету исследуемых преп</w:t>
      </w:r>
      <w:r>
        <w:t>аратов на клинической базе аптечному работнику (провизору) или иному лицу, подконтрольному исследователю или медицинской организации.</w:t>
      </w:r>
    </w:p>
    <w:p w:rsidR="00000000" w:rsidRDefault="00DE4DCA">
      <w:pPr>
        <w:pStyle w:val="pj"/>
      </w:pPr>
      <w:r>
        <w:t xml:space="preserve">57. Исследователь или медицинская организация и (или) аптечный работник (провизор) или иное уполномоченное исследователем </w:t>
      </w:r>
      <w:r>
        <w:t>и организацией лицо ведут учет поставок препаратов в клиническую базу, их фактического количества, использования - субъектом, а также возврата спонсору либо иного распоряжения по неиспользованным препаратам. Записи по учету включают в себя даты, количество</w:t>
      </w:r>
      <w:r>
        <w:t>, номера партий или серий, сроки годности и уникальные коды исследуемых препаратов и субъектов исследования. Исследователь ведет записи, подтверждающие, что субъекты получали исследуемые препараты в дозах, предусмотренных протоколом, в количествах, согласу</w:t>
      </w:r>
      <w:r>
        <w:t>ющихся с общим количеством исследуемых препаратов, полученным от спонсора.</w:t>
      </w:r>
    </w:p>
    <w:p w:rsidR="00000000" w:rsidRDefault="00DE4DCA">
      <w:pPr>
        <w:pStyle w:val="pj"/>
      </w:pPr>
      <w:r>
        <w:t>58. Исследуемые препараты хранятся в соответствии с инструкциями спонсора.</w:t>
      </w:r>
    </w:p>
    <w:p w:rsidR="00000000" w:rsidRDefault="00DE4DCA">
      <w:pPr>
        <w:pStyle w:val="pj"/>
      </w:pPr>
      <w:r>
        <w:t>59. Исследователь обеспечивает использование исследуемых препаратов в соответствии с утвержденным протокол</w:t>
      </w:r>
      <w:r>
        <w:t>ом.</w:t>
      </w:r>
    </w:p>
    <w:p w:rsidR="00000000" w:rsidRDefault="00DE4DCA">
      <w:pPr>
        <w:pStyle w:val="pj"/>
      </w:pPr>
      <w:r>
        <w:t>60. Исследователь или уполномоченное исследователем, или медицинской организацией лицо информирует субъекта о правилах применения исследуемых препаратов и через приемлемые интервалы времени (в зависимости от исследования) проверяет соблюдение этих инст</w:t>
      </w:r>
      <w:r>
        <w:t>рукций субъектом.</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7. Рандомизация и раскрытие кода</w:t>
      </w:r>
    </w:p>
    <w:p w:rsidR="00000000" w:rsidRDefault="00DE4DCA">
      <w:pPr>
        <w:pStyle w:val="pc"/>
      </w:pPr>
      <w:r>
        <w:t> </w:t>
      </w:r>
    </w:p>
    <w:p w:rsidR="00000000" w:rsidRDefault="00DE4DCA">
      <w:pPr>
        <w:pStyle w:val="pj"/>
      </w:pPr>
      <w:r>
        <w:t>61. Исследователь, соблюдая предусмотренную в исследовании методику рандомизации, обеспечивает раскрытие кода только в соответствии с протоколом. Если исследование проводится слепым методом,</w:t>
      </w:r>
      <w:r>
        <w:t xml:space="preserve"> исследователь незамедлительно документально оформляет и объясняет спонсору любое преждевременное раскрытие кода исследуемых препаратов.</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8. Информированное согласие субъектов исследования</w:t>
      </w:r>
    </w:p>
    <w:p w:rsidR="00000000" w:rsidRDefault="00DE4DCA">
      <w:pPr>
        <w:pStyle w:val="pc"/>
      </w:pPr>
      <w:r>
        <w:t> </w:t>
      </w:r>
    </w:p>
    <w:p w:rsidR="00000000" w:rsidRDefault="00DE4DCA">
      <w:pPr>
        <w:pStyle w:val="pj"/>
      </w:pPr>
      <w:r>
        <w:t>62. При получении и документальном оформлении информи</w:t>
      </w:r>
      <w:r>
        <w:t xml:space="preserve">рованного согласия, исследователь придерживается настоящего Стандарта и этических принципов, заложенных в </w:t>
      </w:r>
      <w:hyperlink r:id="rId10" w:history="1">
        <w:r>
          <w:rPr>
            <w:rStyle w:val="a4"/>
          </w:rPr>
          <w:t>Хельсинкской декларации</w:t>
        </w:r>
      </w:hyperlink>
      <w:r>
        <w:t xml:space="preserve"> </w:t>
      </w:r>
      <w:r>
        <w:t>Всемирной медицинской ассоциации 1964 года. До начала исследования исследователь получает письменное одобрение или заключение Комиссии по вопросам этики письменной формы информированного согласия и любых других письменных материалов, предоставляемых субъек</w:t>
      </w:r>
      <w:r>
        <w:t>там.</w:t>
      </w:r>
    </w:p>
    <w:p w:rsidR="00000000" w:rsidRDefault="00DE4DCA">
      <w:pPr>
        <w:pStyle w:val="pj"/>
      </w:pPr>
      <w:r>
        <w:t>63. Письменная форма информированного согласия и любые другие письменные материалы, предоставляемые субъектам, следует дополнять или исправлять по мере появления новой важной информации, которая может оказаться существенной для согласия субъекта. Люба</w:t>
      </w:r>
      <w:r>
        <w:t>я дополненная или исправленная письменная форма информированного согласия и любые другие дополненные или исправленные письменные материалы, предоставляемые субъектам, одобряются Комиссией по вопросам этики до их использования в исследовании, после чего они</w:t>
      </w:r>
      <w:r>
        <w:t xml:space="preserve"> доводятся до сведения субъекта или его законного представителя и влияют на принятие решения субъекта о дальнейшем продолжении участия в исследовании. Факт передачи этой информации документально оформляется.</w:t>
      </w:r>
    </w:p>
    <w:p w:rsidR="00000000" w:rsidRDefault="00DE4DCA">
      <w:pPr>
        <w:pStyle w:val="pj"/>
      </w:pPr>
      <w:r>
        <w:t>64. Ни исследователь, ни другие занятые в исслед</w:t>
      </w:r>
      <w:r>
        <w:t>овании лица не принуждают субъекта, не используют иные, некорректные методы воздействия с целью склонить его к участию либо продолжению участия в исследовании.</w:t>
      </w:r>
    </w:p>
    <w:p w:rsidR="00000000" w:rsidRDefault="00DE4DCA">
      <w:pPr>
        <w:pStyle w:val="pj"/>
      </w:pPr>
      <w:r>
        <w:t>65. Ни в устной информации, ни в письменных материалах исследования, включая письменную форму ин</w:t>
      </w:r>
      <w:r>
        <w:t>формированного согласия или информационного листка пациента, не используются формулировки, прямо или косвенно склоняющие субъекта или его законного представителя отказаться от законных прав, а также формулировки, прямо или косвенно освобождающие исследоват</w:t>
      </w:r>
      <w:r>
        <w:t>еля, медицинскую организацию, спонсора или их представителей от халатности.</w:t>
      </w:r>
    </w:p>
    <w:p w:rsidR="00000000" w:rsidRDefault="00DE4DCA">
      <w:pPr>
        <w:pStyle w:val="pj"/>
      </w:pPr>
      <w:r>
        <w:t>66. Исследователь или назначенное им лицо обеспечивает в полной мере информирование субъекта или его законного представителя обо всех значимых аспектах исследования, в том числе зн</w:t>
      </w:r>
      <w:r>
        <w:t>акомит с письменной информацией об исследовании и одобрением или положительным заключением Комиссии по вопросам этики.</w:t>
      </w:r>
    </w:p>
    <w:p w:rsidR="00000000" w:rsidRDefault="00DE4DCA">
      <w:pPr>
        <w:pStyle w:val="pj"/>
      </w:pPr>
      <w:r>
        <w:t>67. Обеспечивается предоставление устной и письменной информации об исследовании, включая письменную форму информированного согласия, понятной субъекту, не использующей специальных терминов или, в соответствующих случаях, его законному представителю и неза</w:t>
      </w:r>
      <w:r>
        <w:t>интересованному свидетелю.</w:t>
      </w:r>
    </w:p>
    <w:p w:rsidR="00000000" w:rsidRDefault="00DE4DCA">
      <w:pPr>
        <w:pStyle w:val="pj"/>
      </w:pPr>
      <w:r>
        <w:t xml:space="preserve">68. Перед получением информированного согласия исследователь или назначенное им лицо предоставляет субъекту или его законному представителю достаточное количество времени и возможность для получения более подробной информации об </w:t>
      </w:r>
      <w:r>
        <w:t>исследовании и принятия решения об участии или отказе. Субъект или его законный представитель получает исчерпывающие ответы на все вопросы об исследовании.</w:t>
      </w:r>
    </w:p>
    <w:p w:rsidR="00000000" w:rsidRDefault="00DE4DCA">
      <w:pPr>
        <w:pStyle w:val="pj"/>
      </w:pPr>
      <w:r>
        <w:t>69. До начала участия в исследовании субъект или его законный представитель, а также лицо, проводивш</w:t>
      </w:r>
      <w:r>
        <w:t>ее разъяснительную беседу, подписывают и собственноручно датируют письменную форму информированного согласия.</w:t>
      </w:r>
    </w:p>
    <w:p w:rsidR="00000000" w:rsidRDefault="00DE4DCA">
      <w:pPr>
        <w:pStyle w:val="pj"/>
      </w:pPr>
      <w:r>
        <w:t>70. Если субъект или его законный представитель неспособны читать, то в течение всей разъяснительной беседы присутствует незаинтересованный свидет</w:t>
      </w:r>
      <w:r>
        <w:t>ель. После того, как субъекту или его законному представителю прочитали и разъяснили письменную форму информированного согласия и другие предоставляемые субъекту письменные материалы и после того, как субъект или его законный представитель дал устное согла</w:t>
      </w:r>
      <w:r>
        <w:t>сие на участие субъекта в исследовании и, если способен, подписал и собственноручно датировал письменную форму информированного согласия, свидетель ее подписывает и собственноручно датирует. Подписывая форму согласия, свидетель подтверждает, что информация</w:t>
      </w:r>
      <w:r>
        <w:t>, содержащаяся в форме согласия или информационном листке пациента и всех других письменных материалах, была точно разъяснена и понята субъектом или его законным представителем и, что согласие на участие в исследовании, дано субъектом или его законным пред</w:t>
      </w:r>
      <w:r>
        <w:t>ставителем добровольно.</w:t>
      </w:r>
    </w:p>
    <w:p w:rsidR="00000000" w:rsidRDefault="00DE4DCA">
      <w:pPr>
        <w:pStyle w:val="pj"/>
      </w:pPr>
      <w:bookmarkStart w:id="1" w:name="SUB7100"/>
      <w:bookmarkEnd w:id="1"/>
      <w:r>
        <w:t>71. В ходе разъяснительной беседы, так и в письменной форме информированного согласия или информационном листке пациента, а также любых других письменных материалах, предоставляемых субъектам, разъясняется следующее:</w:t>
      </w:r>
    </w:p>
    <w:p w:rsidR="00000000" w:rsidRDefault="00DE4DCA">
      <w:pPr>
        <w:pStyle w:val="pj"/>
      </w:pPr>
      <w:r>
        <w:t>1) исследование</w:t>
      </w:r>
      <w:r>
        <w:t xml:space="preserve"> носит экспериментальный характер;</w:t>
      </w:r>
    </w:p>
    <w:p w:rsidR="00000000" w:rsidRDefault="00DE4DCA">
      <w:pPr>
        <w:pStyle w:val="pj"/>
      </w:pPr>
      <w:r>
        <w:t>2) цель исследования;</w:t>
      </w:r>
    </w:p>
    <w:p w:rsidR="00000000" w:rsidRDefault="00DE4DCA">
      <w:pPr>
        <w:pStyle w:val="pj"/>
      </w:pPr>
      <w:r>
        <w:t>3) исследуемый способ лечения в процессе исследования и вероятность случайного распределения в одну из групп лечения;</w:t>
      </w:r>
    </w:p>
    <w:p w:rsidR="00000000" w:rsidRDefault="00DE4DCA">
      <w:pPr>
        <w:pStyle w:val="pj"/>
      </w:pPr>
      <w:r>
        <w:t>4) процедуры исследования, включая все инвазивные процедуры;</w:t>
      </w:r>
    </w:p>
    <w:p w:rsidR="00000000" w:rsidRDefault="00DE4DCA">
      <w:pPr>
        <w:pStyle w:val="pj"/>
      </w:pPr>
      <w:r>
        <w:t>5) обязанности субъе</w:t>
      </w:r>
      <w:r>
        <w:t>кта;</w:t>
      </w:r>
    </w:p>
    <w:p w:rsidR="00000000" w:rsidRDefault="00DE4DCA">
      <w:pPr>
        <w:pStyle w:val="pj"/>
      </w:pPr>
      <w:r>
        <w:t>6) экспериментальные аспекты исследования;</w:t>
      </w:r>
    </w:p>
    <w:p w:rsidR="00000000" w:rsidRDefault="00DE4DCA">
      <w:pPr>
        <w:pStyle w:val="pj"/>
      </w:pPr>
      <w:r>
        <w:t>7) ожидаемый риск или неудобства для субъекта, а также, в соответствующих случаях, для эмбриона, плода или грудного ребенка;</w:t>
      </w:r>
    </w:p>
    <w:p w:rsidR="00000000" w:rsidRDefault="00DE4DCA">
      <w:pPr>
        <w:pStyle w:val="pj"/>
      </w:pPr>
      <w:r>
        <w:t>8) ожидаемые выгода и (или) польза, если пользы с медицинской точки зрения не предп</w:t>
      </w:r>
      <w:r>
        <w:t>олагается, то субъекту об этом сообщается;</w:t>
      </w:r>
    </w:p>
    <w:p w:rsidR="00000000" w:rsidRDefault="00DE4DCA">
      <w:pPr>
        <w:pStyle w:val="pj"/>
      </w:pPr>
      <w:r>
        <w:t>9) иные, помимо предусмотренных в исследовании, процедуры или методы лечения, которые доступны субъекту, а также их значимые потенциальные выгода и (или) польза, а также риск;</w:t>
      </w:r>
    </w:p>
    <w:p w:rsidR="00000000" w:rsidRDefault="00DE4DCA">
      <w:pPr>
        <w:pStyle w:val="pj"/>
      </w:pPr>
      <w:r>
        <w:t>10) компенсация и (или) лечение, дост</w:t>
      </w:r>
      <w:r>
        <w:t>упные субъекту в случае причинения вреда его здоровью в результате участия в исследовании;</w:t>
      </w:r>
    </w:p>
    <w:p w:rsidR="00000000" w:rsidRDefault="00DE4DCA">
      <w:pPr>
        <w:pStyle w:val="pj"/>
      </w:pPr>
      <w:r>
        <w:t>11) планируемый размер выплат субъекту за его участие в исследовании, если таковые предусмотрены;</w:t>
      </w:r>
    </w:p>
    <w:p w:rsidR="00000000" w:rsidRDefault="00DE4DCA">
      <w:pPr>
        <w:pStyle w:val="pj"/>
      </w:pPr>
      <w:r>
        <w:t>12) планируемые расходы субъекта, если таковые ожидаются, связанные</w:t>
      </w:r>
      <w:r>
        <w:t xml:space="preserve"> с его участием в исследовании;</w:t>
      </w:r>
    </w:p>
    <w:p w:rsidR="00000000" w:rsidRDefault="00DE4DCA">
      <w:pPr>
        <w:pStyle w:val="pj"/>
      </w:pPr>
      <w:r>
        <w:t>13) участие субъекта в исследовании является добровольным, в связи с чем решение об отказе от участия или выход из исследования принимается им в любой момент без каких-либо санкций для себя или потери положенных выгод;</w:t>
      </w:r>
    </w:p>
    <w:p w:rsidR="00000000" w:rsidRDefault="00DE4DCA">
      <w:pPr>
        <w:pStyle w:val="pj"/>
      </w:pPr>
      <w:r>
        <w:t>14) м</w:t>
      </w:r>
      <w:r>
        <w:t>ониторы, аудиторы, Комиссии по вопросам этики и экспертная организация в той мере, в какой это допускается настоящим Стандартом, имеют прямой доступ к оригинальным медицинским записям субъекта для проверки процедур и (или) данных клинического исследования,</w:t>
      </w:r>
      <w:r>
        <w:t xml:space="preserve"> не нарушая при этом конфиденциальности данных субъекта. Субъект или его законный представитель, подписывая письменную форму информированного согласия, разрешает такой доступ;</w:t>
      </w:r>
    </w:p>
    <w:p w:rsidR="00000000" w:rsidRDefault="00DE4DCA">
      <w:pPr>
        <w:pStyle w:val="pj"/>
      </w:pPr>
      <w:r>
        <w:t>15) записи, идентифицирующие субъекта, сохраняются в тайне и раскрываются только</w:t>
      </w:r>
      <w:r>
        <w:t xml:space="preserve"> в той мере, в какой это допускается настоящим Стандартом. При публикации результатов исследования конфиденциальность данных субъекта сохраняется;</w:t>
      </w:r>
    </w:p>
    <w:p w:rsidR="00000000" w:rsidRDefault="00DE4DCA">
      <w:pPr>
        <w:pStyle w:val="pj"/>
      </w:pPr>
      <w:r>
        <w:t>16) информация, способная повлиять на желание субъекта продолжать участие в исследовании, доводится до сведен</w:t>
      </w:r>
      <w:r>
        <w:t>ия субъекта или его законного представителя;</w:t>
      </w:r>
    </w:p>
    <w:p w:rsidR="00000000" w:rsidRDefault="00DE4DCA">
      <w:pPr>
        <w:pStyle w:val="pj"/>
      </w:pPr>
      <w:r>
        <w:t>17) лица, к которым обращаются для получения дополнительной информации об исследовании и правах субъектов исследования, а также в случае причинения вреда здоровью субъекта в результате его участия в исследовании</w:t>
      </w:r>
      <w:r>
        <w:t>;</w:t>
      </w:r>
    </w:p>
    <w:p w:rsidR="00000000" w:rsidRDefault="00DE4DCA">
      <w:pPr>
        <w:pStyle w:val="pj"/>
      </w:pPr>
      <w:r>
        <w:t>18) возможные обстоятельства и (или) причины, по которым участие субъекта в исследовании прекращается;</w:t>
      </w:r>
    </w:p>
    <w:p w:rsidR="00000000" w:rsidRDefault="00DE4DCA">
      <w:pPr>
        <w:pStyle w:val="pj"/>
      </w:pPr>
      <w:r>
        <w:t>19) предполагаемая продолжительность участия субъекта в исследовании;</w:t>
      </w:r>
    </w:p>
    <w:p w:rsidR="00000000" w:rsidRDefault="00DE4DCA">
      <w:pPr>
        <w:pStyle w:val="pj"/>
      </w:pPr>
      <w:r>
        <w:t>20) приблизительное количество субъектов, которое предполагается включить в иссле</w:t>
      </w:r>
      <w:r>
        <w:t>дование.</w:t>
      </w:r>
    </w:p>
    <w:p w:rsidR="00000000" w:rsidRDefault="00DE4DCA">
      <w:pPr>
        <w:pStyle w:val="pj"/>
      </w:pPr>
      <w:r>
        <w:t xml:space="preserve">72. Перед включением в исследование субъект или его законный представитель получает подписанный и датированный экземпляр письменной формы информированного согласия и другие предоставляемые субъектам письменные материалы. Во время участия субъекта </w:t>
      </w:r>
      <w:r>
        <w:t>в исследовании субъект или его законный представитель получает подписанные и датированные экземпляры всех последующих редакций формы информированного согласия и копии поправок к другим письменным материалам, предоставляемым субъекту.</w:t>
      </w:r>
    </w:p>
    <w:p w:rsidR="00000000" w:rsidRDefault="00DE4DCA">
      <w:pPr>
        <w:pStyle w:val="pj"/>
      </w:pPr>
      <w:r>
        <w:t>73. Если в клиническом</w:t>
      </w:r>
      <w:r>
        <w:t xml:space="preserve"> исследовании участвуют субъекты, которые включаются в исследование только на основании согласия их законных представителей (несовершеннолетние, пациенты с выраженным слабоумием) субъект информируется об исследовании в соответствии с его способностью понят</w:t>
      </w:r>
      <w:r>
        <w:t>ь эту информацию и, если субъект в состоянии, подписывает и собственноручно датирует письменную форму информированного согласия.</w:t>
      </w:r>
    </w:p>
    <w:p w:rsidR="00000000" w:rsidRDefault="00DE4DCA">
      <w:pPr>
        <w:pStyle w:val="pj"/>
      </w:pPr>
      <w:r>
        <w:t>74. В исследование, не связанное с лечением, включаются субъекты, которые собственноручно подписывают и датируют письменную фор</w:t>
      </w:r>
      <w:r>
        <w:t>му информированного согласия и (или) подтверждают свое согласие с помощью их законных представителей.</w:t>
      </w:r>
    </w:p>
    <w:p w:rsidR="00000000" w:rsidRDefault="00DE4DCA">
      <w:pPr>
        <w:pStyle w:val="pj"/>
      </w:pPr>
      <w:r>
        <w:t>75. В исследования, не связанные с лечением, субъекты включаются с согласия их законных представителей при соблюдении следующих условий:</w:t>
      </w:r>
    </w:p>
    <w:p w:rsidR="00000000" w:rsidRDefault="00DE4DCA">
      <w:pPr>
        <w:pStyle w:val="pj"/>
      </w:pPr>
      <w:r>
        <w:t>1) цели исследования не достигаются посредством исследования с участием субъектов, которые могут дать свое согласие лично;</w:t>
      </w:r>
    </w:p>
    <w:p w:rsidR="00000000" w:rsidRDefault="00DE4DCA">
      <w:pPr>
        <w:pStyle w:val="pj"/>
      </w:pPr>
      <w:r>
        <w:t>2) ожидаемый риск для субъектов незначителен;</w:t>
      </w:r>
    </w:p>
    <w:p w:rsidR="00000000" w:rsidRDefault="00DE4DCA">
      <w:pPr>
        <w:pStyle w:val="pj"/>
      </w:pPr>
      <w:r>
        <w:t>3) отрицательное воздействие на здоровье субъекта сведено к минимуму и незначительно;</w:t>
      </w:r>
    </w:p>
    <w:p w:rsidR="00000000" w:rsidRDefault="00DE4DCA">
      <w:pPr>
        <w:pStyle w:val="pj"/>
      </w:pPr>
      <w:r>
        <w:t>4</w:t>
      </w:r>
      <w:r>
        <w:t>) исследование не запрещено законодательством;</w:t>
      </w:r>
    </w:p>
    <w:p w:rsidR="00000000" w:rsidRDefault="00DE4DCA">
      <w:pPr>
        <w:pStyle w:val="pj"/>
      </w:pPr>
      <w:r>
        <w:t>5) для включения таких субъектов запрашивается специальное одобрение или заключение Комиссии по вопросам этики, учитывающее данный аспект.</w:t>
      </w:r>
    </w:p>
    <w:p w:rsidR="00000000" w:rsidRDefault="00DE4DCA">
      <w:pPr>
        <w:pStyle w:val="pj"/>
      </w:pPr>
      <w:r>
        <w:t>Подобные исследования проводятся с участием пациентов, имеющих заболев</w:t>
      </w:r>
      <w:r>
        <w:t>ание, для лечения которого предназначен исследуемый препарат. Субъекты в таких исследованиях находятся под особо тщательным наблюдением, и их участие прекращается, если есть основания полагать, что они испытывают чрезмерный дискомфорт;</w:t>
      </w:r>
    </w:p>
    <w:p w:rsidR="00000000" w:rsidRDefault="00DE4DCA">
      <w:pPr>
        <w:pStyle w:val="pj"/>
      </w:pPr>
      <w:r>
        <w:t>76. При неотложных с</w:t>
      </w:r>
      <w:r>
        <w:t>остояниях, когда до включения в исследование невозможно получить согласие самого субъекта, оно запрашивается у его законного представителя. Если предварительное согласие субъекта невозможно получить и отсутствует его законный представитель, то для включени</w:t>
      </w:r>
      <w:r>
        <w:t>я субъекта в исследование предпринимаются предусмотренные протоколом и (или) другими документами и разрешенные или одобренные Комиссии по вопросам этики меры, направленные на защиту прав, безопасности и благополучия субъекта. Субъект или его законный предс</w:t>
      </w:r>
      <w:r>
        <w:t xml:space="preserve">тавитель в кратчайшие сроки ставится в известность об исследовании и запрашивается согласие, а также другое согласие в соответствии с </w:t>
      </w:r>
      <w:hyperlink w:anchor="sub7100" w:history="1">
        <w:r>
          <w:rPr>
            <w:rStyle w:val="a4"/>
          </w:rPr>
          <w:t>пунктом 71</w:t>
        </w:r>
      </w:hyperlink>
      <w:r>
        <w:t xml:space="preserve"> Стандарта на продолжение участия субъекта в исследовании.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9. Докумен</w:t>
      </w:r>
      <w:r>
        <w:rPr>
          <w:rStyle w:val="s1"/>
        </w:rPr>
        <w:t>тация и отчетность</w:t>
      </w:r>
    </w:p>
    <w:p w:rsidR="00000000" w:rsidRDefault="00DE4DCA">
      <w:pPr>
        <w:pStyle w:val="pc"/>
      </w:pPr>
      <w:r>
        <w:t> </w:t>
      </w:r>
    </w:p>
    <w:p w:rsidR="00000000" w:rsidRDefault="00DE4DCA">
      <w:pPr>
        <w:pStyle w:val="pj"/>
      </w:pPr>
      <w:r>
        <w:rPr>
          <w:rStyle w:val="s0"/>
        </w:rPr>
        <w:t>77. Исследователь (медицинская организация) вносит адекватные и точные первичные документы и записи по исследованию, в которых отражаются все значимые для исследования данные по каждому субъекту исследования в исследовательском центре.</w:t>
      </w:r>
      <w:r>
        <w:rPr>
          <w:rStyle w:val="s0"/>
        </w:rPr>
        <w:t xml:space="preserve"> Первичные данные должны быть разборчивыми, оригинальными, точными, полными, должны регистрироваться в процессе осуществления наблюдений и таким образом, чтобы их можно было отследить. Изменения в исходных документах должны быть прослеживаемы, объяснены, е</w:t>
      </w:r>
      <w:r>
        <w:rPr>
          <w:rStyle w:val="s0"/>
        </w:rPr>
        <w:t>сли необходимо, и не должны скрывать первоначальную запись (что достигается, например посредством документального следа).</w:t>
      </w:r>
    </w:p>
    <w:p w:rsidR="00000000" w:rsidRDefault="00DE4DCA">
      <w:pPr>
        <w:pStyle w:val="pj"/>
      </w:pPr>
      <w:r>
        <w:t>78. Данные в ИРК соответствуют первичной документации, из которой они перенесены, имеющиеся расхождения объясняются.</w:t>
      </w:r>
    </w:p>
    <w:p w:rsidR="00000000" w:rsidRDefault="00DE4DCA">
      <w:pPr>
        <w:pStyle w:val="pj"/>
      </w:pPr>
      <w:r>
        <w:t>79. Любые изменен</w:t>
      </w:r>
      <w:r>
        <w:t>ия или исправления в ИРК подписываются, датируются, объясняются и показывают первоначальную запись; применяется как к письменным, так и к электронным изменениям или исправлениям. Спонсор предоставляет исследователям и (или) их уполномоченным представителям</w:t>
      </w:r>
      <w:r>
        <w:t xml:space="preserve"> инструкцию о порядке оформления таких исправлений. Спонсор имеет письменные процедуры, предусматривающие, что изменения или исправления в ИРК, вносимые его уполномоченными представителями, документально оформляются, являются необходимыми и одобряются иссл</w:t>
      </w:r>
      <w:r>
        <w:t>едователем. Исследователь хранит записи об изменениях и исправлениях.</w:t>
      </w:r>
    </w:p>
    <w:p w:rsidR="00000000" w:rsidRDefault="00DE4DCA">
      <w:pPr>
        <w:pStyle w:val="pj"/>
      </w:pPr>
      <w:r>
        <w:rPr>
          <w:rStyle w:val="s0"/>
        </w:rPr>
        <w:t xml:space="preserve">80. Исследователь или медицинская организация ведет документацию по исследованию согласно </w:t>
      </w:r>
      <w:hyperlink w:anchor="sub19500" w:history="1">
        <w:r>
          <w:rPr>
            <w:rStyle w:val="a4"/>
          </w:rPr>
          <w:t>главе 8</w:t>
        </w:r>
      </w:hyperlink>
      <w:r>
        <w:rPr>
          <w:rStyle w:val="s0"/>
        </w:rPr>
        <w:t xml:space="preserve"> настоящего Стандарта. Исследователь или медицинская орган</w:t>
      </w:r>
      <w:r>
        <w:rPr>
          <w:rStyle w:val="s0"/>
        </w:rPr>
        <w:t>изация принимает необходимые меры, предотвращающие случайное или преждевременное уничтожение данных документов.</w:t>
      </w:r>
    </w:p>
    <w:p w:rsidR="00000000" w:rsidRDefault="00DE4DCA">
      <w:pPr>
        <w:pStyle w:val="pj"/>
      </w:pPr>
      <w:r>
        <w:t>81. Основные документы хранятся не менее двух лет по утверждению последней заявки на регистрацию препарата в Республике Казахстан или при наличи</w:t>
      </w:r>
      <w:r>
        <w:t>и одной заявки на рассмотрении, или при планировании новых заявок, или не менее двух лет после официального прекращения клинической разработки исследуемого препарата. Данные документы имеют более длительный срок хранения, если предусмотрено нормативными тр</w:t>
      </w:r>
      <w:r>
        <w:t>ебованиями и договором со спонсором. Спонсора осуществляет информирование исследователя или медицинской организации об истечении срока хранения документации.</w:t>
      </w:r>
    </w:p>
    <w:p w:rsidR="00000000" w:rsidRDefault="00DE4DCA">
      <w:pPr>
        <w:pStyle w:val="pj"/>
      </w:pPr>
      <w:r>
        <w:t>82. Финансовые аспекты исследования отражаются в договоре между спонсором и исследователем или орг</w:t>
      </w:r>
      <w:r>
        <w:t xml:space="preserve">анизацией. </w:t>
      </w:r>
    </w:p>
    <w:p w:rsidR="00000000" w:rsidRDefault="00DE4DCA">
      <w:pPr>
        <w:pStyle w:val="pj"/>
      </w:pPr>
      <w:r>
        <w:t>83. По запросу монитора, аудитора, Комиссии по вопросам этики или уполномоченного органа исследователь или медицинская организация обеспечивает прямой доступ ко всем записям, относящимся к исследованию.</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10. Отчеты о ходе исследован</w:t>
      </w:r>
      <w:r>
        <w:rPr>
          <w:rStyle w:val="s1"/>
        </w:rPr>
        <w:t>ия</w:t>
      </w:r>
    </w:p>
    <w:p w:rsidR="00000000" w:rsidRDefault="00DE4DCA">
      <w:pPr>
        <w:pStyle w:val="pc"/>
      </w:pPr>
      <w:r>
        <w:t> </w:t>
      </w:r>
    </w:p>
    <w:p w:rsidR="00000000" w:rsidRDefault="00DE4DCA">
      <w:pPr>
        <w:pStyle w:val="pj"/>
      </w:pPr>
      <w:r>
        <w:t>84. Исследователь представляет краткие письменные отчеты о ходе исследования ежегодно или чаще по запросу Комиссии по вопросам этики.</w:t>
      </w:r>
    </w:p>
    <w:p w:rsidR="00000000" w:rsidRDefault="00DE4DCA">
      <w:pPr>
        <w:pStyle w:val="pj"/>
      </w:pPr>
      <w:r>
        <w:t>85. Исследователь незамедлительно представляет письменные отчеты спонсору, Комиссии по вопросам этики и, в соответств</w:t>
      </w:r>
      <w:r>
        <w:t>ующих случаях, организации о любых изменениях, существенно влияющих на проведение исследования и (или) увеличивающих риск для субъектов.</w:t>
      </w:r>
    </w:p>
    <w:p w:rsidR="00000000" w:rsidRDefault="00DE4DCA">
      <w:pPr>
        <w:pStyle w:val="pj"/>
      </w:pPr>
      <w:r>
        <w:t> </w:t>
      </w:r>
    </w:p>
    <w:p w:rsidR="00000000" w:rsidRDefault="00DE4DCA">
      <w:pPr>
        <w:pStyle w:val="pj"/>
      </w:pPr>
      <w:r>
        <w:t> </w:t>
      </w:r>
    </w:p>
    <w:p w:rsidR="00000000" w:rsidRDefault="00DE4DCA">
      <w:pPr>
        <w:pStyle w:val="pc"/>
      </w:pPr>
      <w:bookmarkStart w:id="2" w:name="SUB8600"/>
      <w:bookmarkEnd w:id="2"/>
      <w:r>
        <w:rPr>
          <w:rStyle w:val="s1"/>
        </w:rPr>
        <w:t>Параграф 11. Представление информации по безопасности</w:t>
      </w:r>
    </w:p>
    <w:p w:rsidR="00000000" w:rsidRDefault="00DE4DCA">
      <w:pPr>
        <w:pStyle w:val="pc"/>
      </w:pPr>
      <w:r>
        <w:t> </w:t>
      </w:r>
    </w:p>
    <w:p w:rsidR="00000000" w:rsidRDefault="00DE4DCA">
      <w:pPr>
        <w:pStyle w:val="pj"/>
      </w:pPr>
      <w:r>
        <w:t>86. Обо всех СНЯ немедленно сообщают спонсору, за исключени</w:t>
      </w:r>
      <w:r>
        <w:t>ем тех СНЯ, которые в протоколе или в другом документе определены как не требующие срочного сообщения. После первичного срочного сообщения в кратчайшие сроки представляют подробное письменное сообщение. Первичный и последующие отчеты идентифицируют субъект</w:t>
      </w:r>
      <w:r>
        <w:t xml:space="preserve">ов исследования по присвоенным им уникальным кодам, а не по именам субъектов, персональным идентификационным номерам и (или) адресам. Исследователь также соблюдает требования </w:t>
      </w:r>
      <w:hyperlink w:anchor="sub1" w:history="1">
        <w:r>
          <w:rPr>
            <w:rStyle w:val="a4"/>
          </w:rPr>
          <w:t>приложения 1</w:t>
        </w:r>
      </w:hyperlink>
      <w:r>
        <w:t xml:space="preserve"> к настоящему Стандарту «Порядок представл</w:t>
      </w:r>
      <w:r>
        <w:t>ения информации по безопасности в ходе клинического исследования», определяющие порядок представления сообщений о непредвиденных серьезных нежелательных реакциях уполномоченному органу и Комиссии по вопросам этики.</w:t>
      </w:r>
    </w:p>
    <w:p w:rsidR="00000000" w:rsidRDefault="00DE4DCA">
      <w:pPr>
        <w:pStyle w:val="pj"/>
      </w:pPr>
      <w:bookmarkStart w:id="3" w:name="SUB8700"/>
      <w:bookmarkEnd w:id="3"/>
      <w:r>
        <w:t>87. Обо всех нежелательных явлениях и (или) отклонениях лабораторных показателей от нормы, определенных протоколом как критические для оценки безопасности, сообщают спонсору в соответствии с требованиями к представлению сообщений о нежелательных явлениях и</w:t>
      </w:r>
      <w:r>
        <w:t xml:space="preserve"> в сроки, определенные спонсором в протоколе.</w:t>
      </w:r>
    </w:p>
    <w:p w:rsidR="00000000" w:rsidRDefault="00DE4DCA">
      <w:pPr>
        <w:pStyle w:val="pj"/>
      </w:pPr>
      <w:r>
        <w:t xml:space="preserve">88. При сообщениях о смерти исследователь предоставляет любую дополнительную информацию - протокол вскрытия и посмертный эпикриз - по запросу спонсора, уполномоченного органа, экспертной организации и Комиссии </w:t>
      </w:r>
      <w:r>
        <w:t>по вопросам этики.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12. Преждевременное прекращение или приостановка исследования</w:t>
      </w:r>
    </w:p>
    <w:p w:rsidR="00000000" w:rsidRDefault="00DE4DCA">
      <w:pPr>
        <w:pStyle w:val="pc"/>
      </w:pPr>
      <w:r>
        <w:t> </w:t>
      </w:r>
    </w:p>
    <w:p w:rsidR="00000000" w:rsidRDefault="00DE4DCA">
      <w:pPr>
        <w:pStyle w:val="pj"/>
      </w:pPr>
      <w:r>
        <w:t>89. Если по какой-либо причине исследование преждевременно прекращено или приостановлено, исследователь (медицинская организация) незамедлительно информирует су</w:t>
      </w:r>
      <w:r>
        <w:t>бъектов исследования, обеспечивают им соответствующее лечение и наблюдение и информируют экспертную организацию.</w:t>
      </w:r>
    </w:p>
    <w:p w:rsidR="00000000" w:rsidRDefault="00DE4DCA">
      <w:pPr>
        <w:pStyle w:val="pj"/>
      </w:pPr>
      <w:r>
        <w:t>90. Если исследователь преждевременно прекращает или приостанавливает исследование без предварительного согласия спонсора, исследователь сообща</w:t>
      </w:r>
      <w:r>
        <w:t>ет об этом в медицинскую организацию, и исследователь или медицинская организация незамедлительно информирует об этом спонсора и Комиссию по вопросам этики и предоставляет спонсору и Комиссии по вопросам этики подробное письменное объяснение причины приост</w:t>
      </w:r>
      <w:r>
        <w:t>ановки или прекращения исследования.</w:t>
      </w:r>
    </w:p>
    <w:p w:rsidR="00000000" w:rsidRDefault="00DE4DCA">
      <w:pPr>
        <w:pStyle w:val="pj"/>
      </w:pPr>
      <w:r>
        <w:t>91. Если спонсор прекращает или приостанавливает исследование, исследователь незамедлительно сообщает об этом в медицинскую организацию, и исследователь или медицинская организация незамедлительно информируют об этом Ко</w:t>
      </w:r>
      <w:r>
        <w:t>миссию по вопросам этики и предоставляет Комиссии по вопросам этики подробное письменное объяснение причины приостановки или прекращения исследования.</w:t>
      </w:r>
    </w:p>
    <w:p w:rsidR="00000000" w:rsidRDefault="00DE4DCA">
      <w:pPr>
        <w:pStyle w:val="pj"/>
      </w:pPr>
      <w:r>
        <w:t>92. Если Комиссия по вопросам этики окончательно или временно отзывает одобрение (заключение) на проведен</w:t>
      </w:r>
      <w:r>
        <w:t xml:space="preserve">ие исследования, исследователь сообщает об этом в медицинскую организацию, и исследователь (медицинская организация) незамедлительно информирует об этом спонсора и предоставляет спонсору подробное письменное объяснение причины приостановки или прекращения </w:t>
      </w:r>
      <w:r>
        <w:t>исследования.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13. Итоговый отчет исследователя</w:t>
      </w:r>
    </w:p>
    <w:p w:rsidR="00000000" w:rsidRDefault="00DE4DCA">
      <w:pPr>
        <w:pStyle w:val="pc"/>
      </w:pPr>
      <w:r>
        <w:t> </w:t>
      </w:r>
    </w:p>
    <w:p w:rsidR="00000000" w:rsidRDefault="00DE4DCA">
      <w:pPr>
        <w:pStyle w:val="pj"/>
      </w:pPr>
      <w:r>
        <w:t xml:space="preserve">93. По завершении исследования исследователь сообщает об этом организации; исследователь (медицинская организация) предоставляет Комиссии по вопросам этики краткий отчет об итогах исследования, </w:t>
      </w:r>
      <w:r>
        <w:t>а также требуемые отчеты экспертной организации.</w:t>
      </w:r>
    </w:p>
    <w:p w:rsidR="00000000" w:rsidRDefault="00DE4DCA">
      <w:pPr>
        <w:pStyle w:val="pj"/>
      </w:pPr>
      <w:r>
        <w:t> </w:t>
      </w:r>
    </w:p>
    <w:p w:rsidR="00000000" w:rsidRDefault="00DE4DCA">
      <w:pPr>
        <w:pStyle w:val="pj"/>
      </w:pPr>
      <w:r>
        <w:t> </w:t>
      </w:r>
    </w:p>
    <w:p w:rsidR="00000000" w:rsidRDefault="00DE4DCA">
      <w:pPr>
        <w:pStyle w:val="pc"/>
      </w:pPr>
      <w:r>
        <w:rPr>
          <w:rStyle w:val="s1"/>
        </w:rPr>
        <w:t>Глава 5. Спонсор</w:t>
      </w:r>
    </w:p>
    <w:p w:rsidR="00000000" w:rsidRDefault="00DE4DCA">
      <w:pPr>
        <w:pStyle w:val="pc"/>
      </w:pPr>
      <w:r>
        <w:t> </w:t>
      </w:r>
    </w:p>
    <w:p w:rsidR="00000000" w:rsidRDefault="00DE4DCA">
      <w:pPr>
        <w:pStyle w:val="pc"/>
      </w:pPr>
      <w:r>
        <w:rPr>
          <w:rStyle w:val="s1"/>
        </w:rPr>
        <w:t>Параграф 1. Обеспечение качества и контроль качества</w:t>
      </w:r>
    </w:p>
    <w:p w:rsidR="00000000" w:rsidRDefault="00DE4DCA">
      <w:pPr>
        <w:pStyle w:val="pc"/>
      </w:pPr>
      <w:r>
        <w:t> </w:t>
      </w:r>
    </w:p>
    <w:p w:rsidR="00000000" w:rsidRDefault="00DE4DCA">
      <w:pPr>
        <w:pStyle w:val="pj"/>
      </w:pPr>
      <w:r>
        <w:t>94. Спонсор внедряет и поддерживает системы обеспечения и контроля качества с письменными СОП, которые обеспечивают проведение ис</w:t>
      </w:r>
      <w:r>
        <w:t>следования, сбор, регистрацию и представление данных в соответствии с протоколом, настоящим Стандартом.</w:t>
      </w:r>
    </w:p>
    <w:p w:rsidR="00000000" w:rsidRDefault="00DE4DCA">
      <w:pPr>
        <w:pStyle w:val="pj"/>
      </w:pPr>
      <w:r>
        <w:t>95. Спонсор обеспечивает получение согласия всех вовлеченных сторон на предоставление прямого доступа во все участвующие в исследовании клинические базы</w:t>
      </w:r>
      <w:r>
        <w:t>, ко всем первичным данным (документам) и отчетам в целях их мониторинга и аудита спонсором, а также инспекции уполномоченным органом.</w:t>
      </w:r>
    </w:p>
    <w:p w:rsidR="00000000" w:rsidRDefault="00DE4DCA">
      <w:pPr>
        <w:pStyle w:val="pj"/>
      </w:pPr>
      <w:r>
        <w:t>96. Контроль качества осуществляется на всех этапах работы с данными, чтобы обеспечить их достоверность и правильность об</w:t>
      </w:r>
      <w:r>
        <w:t>работки.</w:t>
      </w:r>
    </w:p>
    <w:p w:rsidR="00000000" w:rsidRDefault="00DE4DCA">
      <w:pPr>
        <w:pStyle w:val="pj"/>
      </w:pPr>
      <w:r>
        <w:t>97. Договоры между спонсором и исследователем (медицинской организацией) или любой другой участвующей в исследовании стороной составляются в письменной форме, как часть протокола или в качестве самостоятельных документов.</w:t>
      </w:r>
    </w:p>
    <w:p w:rsidR="00000000" w:rsidRDefault="00DE4DCA">
      <w:pPr>
        <w:pStyle w:val="pj"/>
      </w:pPr>
      <w:r>
        <w:t> </w:t>
      </w:r>
    </w:p>
    <w:p w:rsidR="00000000" w:rsidRDefault="00DE4DCA">
      <w:pPr>
        <w:pStyle w:val="pc"/>
      </w:pPr>
      <w:r>
        <w:rPr>
          <w:rStyle w:val="s1"/>
        </w:rPr>
        <w:t>Параграф 1-1. Управлени</w:t>
      </w:r>
      <w:r>
        <w:rPr>
          <w:rStyle w:val="s1"/>
        </w:rPr>
        <w:t>е качеством</w:t>
      </w:r>
    </w:p>
    <w:p w:rsidR="00000000" w:rsidRDefault="00DE4DCA">
      <w:pPr>
        <w:pStyle w:val="pj"/>
      </w:pPr>
      <w:r>
        <w:t> </w:t>
      </w:r>
    </w:p>
    <w:p w:rsidR="00000000" w:rsidRDefault="00DE4DCA">
      <w:pPr>
        <w:pStyle w:val="pj"/>
      </w:pPr>
      <w:r>
        <w:rPr>
          <w:rStyle w:val="s0"/>
        </w:rPr>
        <w:t>97-1. Спонсор обеспечивает функционирование системы управления качеством на всех этапах клинического исследования.</w:t>
      </w:r>
    </w:p>
    <w:p w:rsidR="00000000" w:rsidRDefault="00DE4DCA">
      <w:pPr>
        <w:pStyle w:val="pj"/>
      </w:pPr>
      <w:r>
        <w:rPr>
          <w:rStyle w:val="s0"/>
        </w:rPr>
        <w:t>Спонсор обеспечивают безопасность субъектов клинического исследования и достоверность его результатов.</w:t>
      </w:r>
    </w:p>
    <w:p w:rsidR="00000000" w:rsidRDefault="00DE4DCA">
      <w:pPr>
        <w:pStyle w:val="pj"/>
      </w:pPr>
      <w:r>
        <w:rPr>
          <w:rStyle w:val="s0"/>
        </w:rPr>
        <w:t>Управление качеством включает в себя разработку эффективных протоколов клинических исследований, а также инструментов и процедур по сбору и обработке данных и информации, существенной для принятия решений.</w:t>
      </w:r>
    </w:p>
    <w:p w:rsidR="00000000" w:rsidRDefault="00DE4DCA">
      <w:pPr>
        <w:pStyle w:val="pj"/>
      </w:pPr>
      <w:r>
        <w:rPr>
          <w:rStyle w:val="s0"/>
        </w:rPr>
        <w:t>Методы, применяемые для обеспечения и контроля кач</w:t>
      </w:r>
      <w:r>
        <w:rPr>
          <w:rStyle w:val="s0"/>
        </w:rPr>
        <w:t>ества клинического исследования, должны быть пропорциональны связанному с исследованием риску и важности собираемой информации.</w:t>
      </w:r>
    </w:p>
    <w:p w:rsidR="00000000" w:rsidRDefault="00DE4DCA">
      <w:pPr>
        <w:pStyle w:val="pj"/>
      </w:pPr>
      <w:r>
        <w:rPr>
          <w:rStyle w:val="s0"/>
        </w:rPr>
        <w:t>Спонсор следит за тем, чтобы все аспекты исследования были выполнимы с операционной точки зрения, и должен избегать чрезмерной с</w:t>
      </w:r>
      <w:r>
        <w:rPr>
          <w:rStyle w:val="s0"/>
        </w:rPr>
        <w:t>ложности, излишних процедур и сбора избыточных данных.</w:t>
      </w:r>
    </w:p>
    <w:p w:rsidR="00000000" w:rsidRDefault="00DE4DCA">
      <w:pPr>
        <w:pStyle w:val="pj"/>
      </w:pPr>
      <w:r>
        <w:rPr>
          <w:rStyle w:val="s0"/>
        </w:rPr>
        <w:t>Протокол, индивидуальные регистрационные карты и другие операционные документы должны быть ясными, лаконичными и внутренне непротиворечивыми.</w:t>
      </w:r>
    </w:p>
    <w:p w:rsidR="00000000" w:rsidRDefault="00DE4DCA">
      <w:pPr>
        <w:pStyle w:val="pj"/>
      </w:pPr>
      <w:r>
        <w:rPr>
          <w:rStyle w:val="s0"/>
        </w:rPr>
        <w:t>Система управления качеством должна опираться на оценку рис</w:t>
      </w:r>
      <w:r>
        <w:rPr>
          <w:rStyle w:val="s0"/>
        </w:rPr>
        <w:t>ков.</w:t>
      </w:r>
    </w:p>
    <w:p w:rsidR="00000000" w:rsidRDefault="00DE4DCA">
      <w:pPr>
        <w:pStyle w:val="pj"/>
      </w:pPr>
      <w:r>
        <w:rPr>
          <w:rStyle w:val="s0"/>
        </w:rPr>
        <w:t>97-2. Во время разработки протокола спонсор выявляет те процессы и данные, которые являются критичными с точки зрения безопасности субъектов исследования и достоверности его результатов.</w:t>
      </w:r>
    </w:p>
    <w:p w:rsidR="00000000" w:rsidRDefault="00DE4DCA">
      <w:pPr>
        <w:pStyle w:val="pj"/>
      </w:pPr>
      <w:r>
        <w:rPr>
          <w:rStyle w:val="s0"/>
        </w:rPr>
        <w:t>97-3. Спонсор выявляет риски для критичных процессов и данных кл</w:t>
      </w:r>
      <w:r>
        <w:rPr>
          <w:rStyle w:val="s0"/>
        </w:rPr>
        <w:t>инического исследования. Риски рассматриваются на системном (например, стандартные операционные процедуры, компьютеризованные системы, персонал) и на уровне клинического исследования (например, дизайн исследования, сбор данных, процесс получения информиров</w:t>
      </w:r>
      <w:r>
        <w:rPr>
          <w:rStyle w:val="s0"/>
        </w:rPr>
        <w:t>анного согласия).</w:t>
      </w:r>
    </w:p>
    <w:p w:rsidR="00000000" w:rsidRDefault="00DE4DCA">
      <w:pPr>
        <w:pStyle w:val="pj"/>
      </w:pPr>
      <w:r>
        <w:rPr>
          <w:rStyle w:val="s0"/>
        </w:rPr>
        <w:t>97-4. Спонсор оценивает выявленные риски по отношению к инструментам их контроля, принимая во внимание:</w:t>
      </w:r>
    </w:p>
    <w:p w:rsidR="00000000" w:rsidRDefault="00DE4DCA">
      <w:pPr>
        <w:pStyle w:val="pj"/>
      </w:pPr>
      <w:r>
        <w:rPr>
          <w:rStyle w:val="s0"/>
        </w:rPr>
        <w:t>1) вероятность возникновения ошибки;</w:t>
      </w:r>
    </w:p>
    <w:p w:rsidR="00000000" w:rsidRDefault="00DE4DCA">
      <w:pPr>
        <w:pStyle w:val="pj"/>
      </w:pPr>
      <w:r>
        <w:rPr>
          <w:rStyle w:val="s0"/>
        </w:rPr>
        <w:t>2) в какой мере такие ошибки могут быть выявлены;</w:t>
      </w:r>
    </w:p>
    <w:p w:rsidR="00000000" w:rsidRDefault="00DE4DCA">
      <w:pPr>
        <w:pStyle w:val="pj"/>
      </w:pPr>
      <w:r>
        <w:rPr>
          <w:rStyle w:val="s0"/>
        </w:rPr>
        <w:t>3) влияние таких ошибок на безопасность субъект</w:t>
      </w:r>
      <w:r>
        <w:rPr>
          <w:rStyle w:val="s0"/>
        </w:rPr>
        <w:t>ов исследования и достоверность его результатов.</w:t>
      </w:r>
    </w:p>
    <w:p w:rsidR="00000000" w:rsidRDefault="00DE4DCA">
      <w:pPr>
        <w:pStyle w:val="pj"/>
      </w:pPr>
      <w:r>
        <w:rPr>
          <w:rStyle w:val="s0"/>
        </w:rPr>
        <w:t>97-5. Спонсор решает, какие риски минимизировать и/или какие риски можно принять. Подход, применяемый для минимизации рисков до приемлемого уровня, пропорционален значимости риска. Меры по минимизации рисков</w:t>
      </w:r>
      <w:r>
        <w:rPr>
          <w:rStyle w:val="s0"/>
        </w:rPr>
        <w:t xml:space="preserve"> интегрированы в протокол на уровне дизайна исследования или его проведения, в планы мониторинга, соглашения между сторонами, определяющие распределение обязанностей, системные механизмы, обеспечивающие соблюдение стандартных операционных процедур, а также</w:t>
      </w:r>
      <w:r>
        <w:rPr>
          <w:rStyle w:val="s0"/>
        </w:rPr>
        <w:t xml:space="preserve"> в тренинг по процедурам и процессам.</w:t>
      </w:r>
    </w:p>
    <w:p w:rsidR="00000000" w:rsidRDefault="00DE4DCA">
      <w:pPr>
        <w:pStyle w:val="pj"/>
      </w:pPr>
      <w:r>
        <w:rPr>
          <w:rStyle w:val="s0"/>
        </w:rPr>
        <w:t>Для выявления системных проблем, которые могут повлиять на безопасность субъектов исследования и достоверность его результатов, заранее определяются предельные параметры качества, принимая во внимание медицинские и ста</w:t>
      </w:r>
      <w:r>
        <w:rPr>
          <w:rStyle w:val="s0"/>
        </w:rPr>
        <w:t>тистические характеристики переменных, а также статистический дизайн исследования. Выявление отклонений от предельных параметров качества должно влечь за собой решение о принятии необходимых мер.</w:t>
      </w:r>
    </w:p>
    <w:p w:rsidR="00000000" w:rsidRDefault="00DE4DCA">
      <w:pPr>
        <w:pStyle w:val="pj"/>
      </w:pPr>
      <w:r>
        <w:rPr>
          <w:rStyle w:val="s0"/>
        </w:rPr>
        <w:t>97-6. Спонсор документирует меры по управлению качеством. Сп</w:t>
      </w:r>
      <w:r>
        <w:rPr>
          <w:rStyle w:val="s0"/>
        </w:rPr>
        <w:t>онсор доводит меры по управлению качеством до сведения тех, кто вовлечен в соответствующие процессы или затронут ими, чтобы облегчить оценку рисков и постоянное улучшение в ходе проведения клинического исследования.</w:t>
      </w:r>
    </w:p>
    <w:p w:rsidR="00000000" w:rsidRDefault="00DE4DCA">
      <w:pPr>
        <w:pStyle w:val="pj"/>
      </w:pPr>
      <w:r>
        <w:rPr>
          <w:rStyle w:val="s0"/>
        </w:rPr>
        <w:t>97-7. Спонсор периодически оценивает мер</w:t>
      </w:r>
      <w:r>
        <w:rPr>
          <w:rStyle w:val="s0"/>
        </w:rPr>
        <w:t>ы по контролю рисков, чтобы убедиться, что меры по управлению качеством сохраняют свою эффективность и актуальны, принимая во внимание приобретенные знания и опыт.</w:t>
      </w:r>
    </w:p>
    <w:p w:rsidR="00000000" w:rsidRDefault="00DE4DCA">
      <w:pPr>
        <w:pStyle w:val="pj"/>
      </w:pPr>
      <w:r>
        <w:rPr>
          <w:rStyle w:val="s0"/>
        </w:rPr>
        <w:t>97-8. Спонсор описывает применяемый в клиническом исследовании подход к управлению качеством</w:t>
      </w:r>
      <w:r>
        <w:rPr>
          <w:rStyle w:val="s0"/>
        </w:rPr>
        <w:t xml:space="preserve"> и резюмировать значимые отклонения от заранее определенных предельных параметров качества, а также меры, направленные на их исправление, в отчете о клиническом исследовании (ICH E3, Section 9.6 Data Quality Assurance).</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2. Контрактная исследов</w:t>
      </w:r>
      <w:r>
        <w:rPr>
          <w:rStyle w:val="s1"/>
        </w:rPr>
        <w:t>ательская организация</w:t>
      </w:r>
    </w:p>
    <w:p w:rsidR="00000000" w:rsidRDefault="00DE4DCA">
      <w:pPr>
        <w:pStyle w:val="pc"/>
      </w:pPr>
      <w:r>
        <w:t> </w:t>
      </w:r>
    </w:p>
    <w:p w:rsidR="00000000" w:rsidRDefault="00DE4DCA">
      <w:pPr>
        <w:pStyle w:val="pj"/>
      </w:pPr>
      <w:r>
        <w:t xml:space="preserve">98. При полной или частичной передаче спонсором обязанностей и функций, связанных с проведением исследования, контрактной исследовательской организации, спонсор обеспечивает выполнение контрактной исследовательской организацией мер </w:t>
      </w:r>
      <w:r>
        <w:t>по обеспечению и контролю качества клинического исследования.</w:t>
      </w:r>
    </w:p>
    <w:p w:rsidR="00000000" w:rsidRDefault="00DE4DCA">
      <w:pPr>
        <w:pStyle w:val="pj"/>
      </w:pPr>
      <w:r>
        <w:rPr>
          <w:rStyle w:val="s0"/>
        </w:rPr>
        <w:t>99. Передача контрактной исследовательской организации, связанных с исследованием обязанностей и функций документально оформляется.</w:t>
      </w:r>
    </w:p>
    <w:p w:rsidR="00000000" w:rsidRDefault="00DE4DCA">
      <w:pPr>
        <w:pStyle w:val="pj"/>
      </w:pPr>
      <w:r>
        <w:rPr>
          <w:rStyle w:val="s0"/>
        </w:rPr>
        <w:t>Спонсор контролирует выполняемые от его имени функции и обязан</w:t>
      </w:r>
      <w:r>
        <w:rPr>
          <w:rStyle w:val="s0"/>
        </w:rPr>
        <w:t>ности, связанные с проведением клинического исследования, включая связанные с проведением клинического исследования функции и обязанности, которые переданы привлеченной спонсором контрактно-исследовательской организацией третьим сторонам в порядке субподря</w:t>
      </w:r>
      <w:r>
        <w:rPr>
          <w:rStyle w:val="s0"/>
        </w:rPr>
        <w:t>да.</w:t>
      </w:r>
    </w:p>
    <w:p w:rsidR="00000000" w:rsidRDefault="00DE4DCA">
      <w:pPr>
        <w:pStyle w:val="pj"/>
      </w:pPr>
      <w:r>
        <w:t>100. Все связанные с исследованием обязанности и функции, не переданные контрактной исследовательской организации, остаются в компетенции спонсора.</w:t>
      </w:r>
    </w:p>
    <w:p w:rsidR="00000000" w:rsidRDefault="00DE4DCA">
      <w:pPr>
        <w:pStyle w:val="pj"/>
      </w:pPr>
      <w:r>
        <w:t>101. Все требования к спонсору применимы к контрактной исследовательской организации в той мере, в котор</w:t>
      </w:r>
      <w:r>
        <w:t>ой контрактная исследовательская организация принимает на себя обязанности и функции спонсора по проведению исследования.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3. Медицинская экспертиза</w:t>
      </w:r>
    </w:p>
    <w:p w:rsidR="00000000" w:rsidRDefault="00DE4DCA">
      <w:pPr>
        <w:pStyle w:val="pc"/>
      </w:pPr>
      <w:r>
        <w:t> </w:t>
      </w:r>
    </w:p>
    <w:p w:rsidR="00000000" w:rsidRDefault="00DE4DCA">
      <w:pPr>
        <w:pStyle w:val="pj"/>
      </w:pPr>
      <w:r>
        <w:t>102. Спонсор назначает обладающий соответствующей медицинской квалификацией персонал, который доступен для решения связанных с исследованием вопросов медицинского характера. При необходимости для этой цели привлекаются внешние консультанты.</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4.</w:t>
      </w:r>
      <w:r>
        <w:rPr>
          <w:rStyle w:val="s1"/>
        </w:rPr>
        <w:t xml:space="preserve"> Дизайн исследования</w:t>
      </w:r>
    </w:p>
    <w:p w:rsidR="00000000" w:rsidRDefault="00DE4DCA">
      <w:pPr>
        <w:pStyle w:val="pc"/>
      </w:pPr>
      <w:r>
        <w:t> </w:t>
      </w:r>
    </w:p>
    <w:p w:rsidR="00000000" w:rsidRDefault="00DE4DCA">
      <w:pPr>
        <w:pStyle w:val="pj"/>
      </w:pPr>
      <w:r>
        <w:t>103. На всех этапах исследования - от разработки протокола, ИРК и плана статистического анализа до подготовки промежуточного и финального отчетов - спонсор привлекает квалифицированных специалистов, в том числе биостатистиков, клинич</w:t>
      </w:r>
      <w:r>
        <w:t>еских фармакологов, врачей.</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5. Менеджмент исследования, работа с данными и ведение документации</w:t>
      </w:r>
    </w:p>
    <w:p w:rsidR="00000000" w:rsidRDefault="00DE4DCA">
      <w:pPr>
        <w:pStyle w:val="pc"/>
      </w:pPr>
      <w:r>
        <w:t> </w:t>
      </w:r>
    </w:p>
    <w:p w:rsidR="00000000" w:rsidRDefault="00DE4DCA">
      <w:pPr>
        <w:pStyle w:val="pj"/>
      </w:pPr>
      <w:r>
        <w:t xml:space="preserve">104. Спонсор привлекает обладающих соответствующей квалификацией лиц для общего руководства исследованием, работы с данными, верификации данных, </w:t>
      </w:r>
      <w:r>
        <w:t>проведения статистического анализа и подготовки отчетов об исследовании.</w:t>
      </w:r>
    </w:p>
    <w:p w:rsidR="00000000" w:rsidRDefault="00DE4DCA">
      <w:pPr>
        <w:pStyle w:val="pj"/>
      </w:pPr>
      <w:r>
        <w:t>105. Спонсор принимает решение об образовании независимой группы по мониторингу данных для рассмотрения хода клинического исследования, включая рассмотрение данных по безопасности и о</w:t>
      </w:r>
      <w:r>
        <w:t>сновных параметров эффективности, а также для выработки рекомендаций спонсору о целесообразности продолжения, прекращения исследования или внесения в него изменений. Независимая группа по мониторингу данных имеет письменные операционные процедуры и ведет п</w:t>
      </w:r>
      <w:r>
        <w:t>исьменные записи своих заседаний.</w:t>
      </w:r>
    </w:p>
    <w:p w:rsidR="00000000" w:rsidRDefault="00DE4DCA">
      <w:pPr>
        <w:pStyle w:val="pj"/>
      </w:pPr>
      <w:r>
        <w:t>106. При использовании электронных систем для работы с данными исследования и (или) электронных систем удаленного доступа к данным спонсор:</w:t>
      </w:r>
    </w:p>
    <w:p w:rsidR="00000000" w:rsidRDefault="00DE4DCA">
      <w:pPr>
        <w:pStyle w:val="pj"/>
      </w:pPr>
      <w:r>
        <w:rPr>
          <w:rStyle w:val="s0"/>
        </w:rPr>
        <w:t>1) обеспечивает и документально оформляет соответствие систем электронной обработк</w:t>
      </w:r>
      <w:r>
        <w:rPr>
          <w:rStyle w:val="s0"/>
        </w:rPr>
        <w:t>и данных установленным спонсором требованиям к полноте, точности и надежности данных, а также стабильность достижения требуемого результата (то есть валидацию);</w:t>
      </w:r>
    </w:p>
    <w:p w:rsidR="00000000" w:rsidRDefault="00DE4DCA">
      <w:pPr>
        <w:pStyle w:val="pj"/>
      </w:pPr>
      <w:r>
        <w:rPr>
          <w:rStyle w:val="s0"/>
        </w:rPr>
        <w:t>Спонсор должен основывать валидацию таких систем на оценке рисков, которая учитывает назначение</w:t>
      </w:r>
      <w:r>
        <w:rPr>
          <w:rStyle w:val="s0"/>
        </w:rPr>
        <w:t xml:space="preserve"> системы и ее потенциальное влияние на безопасность субъектов исследования и достоверность его результатов.</w:t>
      </w:r>
    </w:p>
    <w:p w:rsidR="00000000" w:rsidRDefault="00DE4DCA">
      <w:pPr>
        <w:pStyle w:val="pj"/>
      </w:pPr>
      <w:r>
        <w:rPr>
          <w:rStyle w:val="s0"/>
        </w:rPr>
        <w:t>2) имеет Стандартные операции процедуры по использованию этих систем.</w:t>
      </w:r>
    </w:p>
    <w:p w:rsidR="00000000" w:rsidRDefault="00DE4DCA">
      <w:pPr>
        <w:pStyle w:val="pj"/>
      </w:pPr>
      <w:r>
        <w:rPr>
          <w:rStyle w:val="s0"/>
        </w:rPr>
        <w:t>Стандартные операционные процедуры спонсора должны охватывать настройку, установку и использование системы. Стандартные операционные процедуры должны описывать валидацию и функциональное тестирование системы, сбор данных и обращение с ними, поддержание сис</w:t>
      </w:r>
      <w:r>
        <w:rPr>
          <w:rStyle w:val="s0"/>
        </w:rPr>
        <w:t>темы, меры безопасности, управление изменениями, резервное копирование и восстановление данных, планирование действий в случае чрезвычайных обстоятельств, а также вывод системы из эксплуатации. Обязанности спонсора, исследователя и других сторон в отношени</w:t>
      </w:r>
      <w:r>
        <w:rPr>
          <w:rStyle w:val="s0"/>
        </w:rPr>
        <w:t>и использования компьютеризированных систем должны быть ясно определены, а пользователи должны пройти тренинг по их использованию.</w:t>
      </w:r>
    </w:p>
    <w:p w:rsidR="00000000" w:rsidRDefault="00DE4DCA">
      <w:pPr>
        <w:pStyle w:val="pj"/>
      </w:pPr>
      <w:r>
        <w:t>3) обеспечивает работу систем таким образом, чтобы сохранялся документальный след: при изменении данных вносимые изменения до</w:t>
      </w:r>
      <w:r>
        <w:t>кументируются, а ранее введенные данные не удаляются;</w:t>
      </w:r>
    </w:p>
    <w:p w:rsidR="00000000" w:rsidRDefault="00DE4DCA">
      <w:pPr>
        <w:pStyle w:val="pj"/>
      </w:pPr>
      <w:r>
        <w:t>4) обеспечивает систему защиты, предотвращающую несанкционированный доступ к данным;</w:t>
      </w:r>
    </w:p>
    <w:p w:rsidR="00000000" w:rsidRDefault="00DE4DCA">
      <w:pPr>
        <w:pStyle w:val="pj"/>
      </w:pPr>
      <w:r>
        <w:t>5) имеет список лиц, наделенных правом вносить изменения в данные;</w:t>
      </w:r>
    </w:p>
    <w:p w:rsidR="00000000" w:rsidRDefault="00DE4DCA">
      <w:pPr>
        <w:pStyle w:val="pj"/>
      </w:pPr>
      <w:r>
        <w:t>6) обеспечивает адекватное резервное копирование д</w:t>
      </w:r>
      <w:r>
        <w:t>анных;</w:t>
      </w:r>
    </w:p>
    <w:p w:rsidR="00000000" w:rsidRDefault="00DE4DCA">
      <w:pPr>
        <w:pStyle w:val="pj"/>
      </w:pPr>
      <w:r>
        <w:t>7) сохраняет маскировку в исследованиях, проводимых слепым методом при вводе и обработке данных;</w:t>
      </w:r>
    </w:p>
    <w:p w:rsidR="00000000" w:rsidRDefault="00DE4DCA">
      <w:pPr>
        <w:pStyle w:val="pj"/>
      </w:pPr>
      <w:r>
        <w:rPr>
          <w:rStyle w:val="s0"/>
        </w:rPr>
        <w:t>8) обеспечить целостность данных, включая данные, описывающие контекст, содержание и структуру. Это особенно важно при проведении изменений в компьютери</w:t>
      </w:r>
      <w:r>
        <w:rPr>
          <w:rStyle w:val="s0"/>
        </w:rPr>
        <w:t>зированных системах, таких как обновление программного обеспечения или миграция данных.</w:t>
      </w:r>
    </w:p>
    <w:p w:rsidR="00000000" w:rsidRDefault="00DE4DCA">
      <w:pPr>
        <w:pStyle w:val="pj"/>
      </w:pPr>
      <w:r>
        <w:t>107. Если в процессе обработки данные трансформируются, всегда обеспечивается возможность сравнения исходных данных с обработанными.</w:t>
      </w:r>
    </w:p>
    <w:p w:rsidR="00000000" w:rsidRDefault="00DE4DCA">
      <w:pPr>
        <w:pStyle w:val="pj"/>
      </w:pPr>
      <w:r>
        <w:t xml:space="preserve">108. Спонсор использует уникальный </w:t>
      </w:r>
      <w:r>
        <w:t>идентификационный код субъекта, позволяющий идентифицировать все данные по каждому субъекту.</w:t>
      </w:r>
    </w:p>
    <w:p w:rsidR="00000000" w:rsidRDefault="00DE4DCA">
      <w:pPr>
        <w:pStyle w:val="pj"/>
      </w:pPr>
      <w:r>
        <w:t>109. Спонсор или другие владельцы данных обеспечивают хранение всех относящихся к спонсору основных документов по исследованию.</w:t>
      </w:r>
    </w:p>
    <w:p w:rsidR="00000000" w:rsidRDefault="00DE4DCA">
      <w:pPr>
        <w:pStyle w:val="pj"/>
      </w:pPr>
      <w:r>
        <w:t>110. Спонсор хранит все относящиеся</w:t>
      </w:r>
      <w:r>
        <w:t xml:space="preserve"> к нему основные документы по исследованию в соответствии с нормативными требованиями Республики Казахстан и тех стран, в которых препарат зарегистрирован и (или) в которые спонсор собирается подавать заявление на регистрацию.</w:t>
      </w:r>
    </w:p>
    <w:p w:rsidR="00000000" w:rsidRDefault="00DE4DCA">
      <w:pPr>
        <w:pStyle w:val="pj"/>
      </w:pPr>
      <w:r>
        <w:t xml:space="preserve">111. Если спонсор прекращает </w:t>
      </w:r>
      <w:r>
        <w:t>клиническую разработку исследуемого препарата по одному или всем показаниям, путям введения, лекарственным формам, относящиеся к спонсору основные документы по исследованию подлежат хранению не менее двух лет с момента официального прекращения разработки.</w:t>
      </w:r>
    </w:p>
    <w:p w:rsidR="00000000" w:rsidRDefault="00DE4DCA">
      <w:pPr>
        <w:pStyle w:val="pj"/>
      </w:pPr>
      <w:r>
        <w:t>112. Если спонсор прекращает клиническую разработку исследуемого препарата, он сообщает об этом участвующим в исследовании исследователям (медицинским организациям) и экспертной организации.</w:t>
      </w:r>
    </w:p>
    <w:p w:rsidR="00000000" w:rsidRDefault="00DE4DCA">
      <w:pPr>
        <w:pStyle w:val="pj"/>
      </w:pPr>
      <w:r>
        <w:t>113. Любая передача прав собственности на данные доводится до све</w:t>
      </w:r>
      <w:r>
        <w:t>дения экспертной организации.</w:t>
      </w:r>
    </w:p>
    <w:p w:rsidR="00000000" w:rsidRDefault="00DE4DCA">
      <w:pPr>
        <w:pStyle w:val="pj"/>
      </w:pPr>
      <w:r>
        <w:t>114. Основные документы, относящиеся к спонсору, хранятся не менее двух лет после утверждения последней заявки на регистрацию препарата в Республике Казахстан и (или) другой стране, и до тех пор, пока есть ожидающие решения ил</w:t>
      </w:r>
      <w:r>
        <w:t>и рассматриваемые заявки на регистрацию, или по истечении двухлетнего периода после официального прекращения клинической разработки исследуемого препарата. Данные документы хранятся более длительный срок по запросу спонсора.</w:t>
      </w:r>
    </w:p>
    <w:p w:rsidR="00000000" w:rsidRDefault="00DE4DCA">
      <w:pPr>
        <w:pStyle w:val="pj"/>
      </w:pPr>
      <w:r>
        <w:t>115. Спонсор в письменной форме</w:t>
      </w:r>
      <w:r>
        <w:t xml:space="preserve"> информирует исследователей (медицинские организации) о необходимости хранения связанных с исследованием записей, а также письменно извещает их о прекращении их хранения.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6. Выбор исследователя</w:t>
      </w:r>
    </w:p>
    <w:p w:rsidR="00000000" w:rsidRDefault="00DE4DCA">
      <w:pPr>
        <w:pStyle w:val="pc"/>
      </w:pPr>
      <w:r>
        <w:t> </w:t>
      </w:r>
    </w:p>
    <w:p w:rsidR="00000000" w:rsidRDefault="00DE4DCA">
      <w:pPr>
        <w:pStyle w:val="pj"/>
      </w:pPr>
      <w:r>
        <w:t xml:space="preserve">116. Спонсор обеспечивает выбор исследователей </w:t>
      </w:r>
      <w:r>
        <w:t>(медицинских организаций). Каждому исследователю следует иметь квалификацию, опыт и ресурсы, необходимые для проведения исследования, для которого он выбран. Если в многоцентровых исследованиях возникает необходимость в организации координационной группы и</w:t>
      </w:r>
      <w:r>
        <w:t xml:space="preserve"> (или) выборе координаторов из числа исследователей, то это обеспечивается спонсором.</w:t>
      </w:r>
    </w:p>
    <w:p w:rsidR="00000000" w:rsidRDefault="00DE4DCA">
      <w:pPr>
        <w:pStyle w:val="pj"/>
      </w:pPr>
      <w:r>
        <w:t xml:space="preserve">117. До подписания договора с исследователем (медицинской организацией) на проведение исследования спонсор предоставляет исследователю (медицинской организации) протокол </w:t>
      </w:r>
      <w:r>
        <w:t>и БИ в текущей редакции и дает исследователю (медицинской организации) достаточное время для ознакомления с протоколом и предоставленной информацией.</w:t>
      </w:r>
    </w:p>
    <w:p w:rsidR="00000000" w:rsidRDefault="00DE4DCA">
      <w:pPr>
        <w:pStyle w:val="pj"/>
      </w:pPr>
      <w:r>
        <w:t>118. Спонсор получает согласие исследователя (медицинской организации):</w:t>
      </w:r>
    </w:p>
    <w:p w:rsidR="00000000" w:rsidRDefault="00DE4DCA">
      <w:pPr>
        <w:pStyle w:val="pj"/>
      </w:pPr>
      <w:r>
        <w:t>1) проводить исследование в соотве</w:t>
      </w:r>
      <w:r>
        <w:t>тствии с настоящим Стандартом, а также с протоколом, согласованным со спонсором и разрешенным (одобренным) Комиссией по вопросам этики;</w:t>
      </w:r>
    </w:p>
    <w:p w:rsidR="00000000" w:rsidRDefault="00DE4DCA">
      <w:pPr>
        <w:pStyle w:val="pj"/>
      </w:pPr>
      <w:r>
        <w:t>2) соблюдать процедуры регистрации (представления данных);</w:t>
      </w:r>
    </w:p>
    <w:p w:rsidR="00000000" w:rsidRDefault="00DE4DCA">
      <w:pPr>
        <w:pStyle w:val="pj"/>
      </w:pPr>
      <w:r>
        <w:t>3) на проведение мониторинга, аудита и инспекций;</w:t>
      </w:r>
    </w:p>
    <w:p w:rsidR="00000000" w:rsidRDefault="00DE4DCA">
      <w:pPr>
        <w:pStyle w:val="pj"/>
      </w:pPr>
      <w:r>
        <w:t xml:space="preserve">4) хранить </w:t>
      </w:r>
      <w:r>
        <w:t>основные документы, связанные с исследованием, пока спонсор не сообщит исследователю (медицинской организации), что эти документы больше не требуются.</w:t>
      </w:r>
    </w:p>
    <w:p w:rsidR="00000000" w:rsidRDefault="00DE4DCA">
      <w:pPr>
        <w:pStyle w:val="pj"/>
      </w:pPr>
      <w:r>
        <w:t>Спонсор и исследователь (медицинская организация) подписывают протокол и договор, подтверждающий это согл</w:t>
      </w:r>
      <w:r>
        <w:t>асие.</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7. Распределение функций</w:t>
      </w:r>
    </w:p>
    <w:p w:rsidR="00000000" w:rsidRDefault="00DE4DCA">
      <w:pPr>
        <w:pStyle w:val="pc"/>
      </w:pPr>
      <w:r>
        <w:t> </w:t>
      </w:r>
    </w:p>
    <w:p w:rsidR="00000000" w:rsidRDefault="00DE4DCA">
      <w:pPr>
        <w:pStyle w:val="pj"/>
      </w:pPr>
      <w:r>
        <w:t>119. До начала исследования спонсор определяет, устанавливает и распределяет все связанные с исследованием обязанности и функции.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8. Компенсации субъектам и исследователям</w:t>
      </w:r>
    </w:p>
    <w:p w:rsidR="00000000" w:rsidRDefault="00DE4DCA">
      <w:pPr>
        <w:pStyle w:val="pc"/>
      </w:pPr>
      <w:r>
        <w:t> </w:t>
      </w:r>
    </w:p>
    <w:p w:rsidR="00000000" w:rsidRDefault="00DE4DCA">
      <w:pPr>
        <w:pStyle w:val="pj"/>
      </w:pPr>
      <w:r>
        <w:t>120. Спонсор обеспечива</w:t>
      </w:r>
      <w:r>
        <w:t>ет страхование или гарантирует юридическую и финансовую поддержку исследователя или медицинской организации в случае предъявления им претензий, связанных с исследованием, за исключением тех претензий, которые возникли в результате умысла или неосторожности</w:t>
      </w:r>
      <w:r>
        <w:t xml:space="preserve"> со стороны исследователя или членов исследовательского коллектива.</w:t>
      </w:r>
    </w:p>
    <w:p w:rsidR="00000000" w:rsidRDefault="00DE4DCA">
      <w:pPr>
        <w:pStyle w:val="pj"/>
      </w:pPr>
      <w:r>
        <w:t>121. В случае причинения вреда здоровью субъектов исследования в результате их участия в исследовании, спонсор возмещает расходы на их лечение.</w:t>
      </w:r>
    </w:p>
    <w:p w:rsidR="00000000" w:rsidRDefault="00DE4DCA">
      <w:pPr>
        <w:pStyle w:val="pj"/>
      </w:pPr>
      <w:r>
        <w:t>122. Если субъекты исследования получают ком</w:t>
      </w:r>
      <w:r>
        <w:t>пенсацию, обеспечивается соответствие порядка и способа компенсации.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9. Финансирование</w:t>
      </w:r>
    </w:p>
    <w:p w:rsidR="00000000" w:rsidRDefault="00DE4DCA">
      <w:pPr>
        <w:pStyle w:val="pc"/>
      </w:pPr>
      <w:r>
        <w:t> </w:t>
      </w:r>
    </w:p>
    <w:p w:rsidR="00000000" w:rsidRDefault="00DE4DCA">
      <w:pPr>
        <w:pStyle w:val="pj"/>
      </w:pPr>
      <w:r>
        <w:t>123. Финансовые аспекты исследования документально оформляются в виде договора между спонсором и исследователем (медицинской организацией).</w:t>
      </w:r>
    </w:p>
    <w:p w:rsidR="00000000" w:rsidRDefault="00DE4DCA">
      <w:pPr>
        <w:pStyle w:val="pj"/>
      </w:pPr>
      <w:r>
        <w:t>124. Уведомление уполномоченного органа, экспертной организации или подача заявки в уполномоченный орган, экспертную организацию.</w:t>
      </w:r>
    </w:p>
    <w:p w:rsidR="00000000" w:rsidRDefault="00DE4DCA">
      <w:pPr>
        <w:pStyle w:val="pj"/>
      </w:pPr>
      <w:r>
        <w:t>До начала клинического исследования спонсор (или спонсор совместно с исследователем) подает заявку в экспертную организацию, у</w:t>
      </w:r>
      <w:r>
        <w:t xml:space="preserve">полномоченный орган для ее рассмотрения и (или) получения разрешения проводить исследование, в соответствии с действующим законодательством Республики Казахстан. Все уведомления или заявки следует датировать и обеспечить наличие достаточной информации для </w:t>
      </w:r>
      <w:r>
        <w:t>идентификации протокола.</w:t>
      </w:r>
    </w:p>
    <w:p w:rsidR="00000000" w:rsidRDefault="00DE4DCA">
      <w:pPr>
        <w:pStyle w:val="pj"/>
      </w:pPr>
      <w:r>
        <w:t>Спонсор информирует экспертную организацию о начале клинических исследований в порядке, установленном действующим законодательством Республики Казахстан.</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10. Подтверждение рассмотрения Комиссией по вопросам этики</w:t>
      </w:r>
    </w:p>
    <w:p w:rsidR="00000000" w:rsidRDefault="00DE4DCA">
      <w:pPr>
        <w:pStyle w:val="pc"/>
      </w:pPr>
      <w:r>
        <w:t> </w:t>
      </w:r>
    </w:p>
    <w:p w:rsidR="00000000" w:rsidRDefault="00DE4DCA">
      <w:pPr>
        <w:pStyle w:val="pj"/>
      </w:pPr>
      <w:r>
        <w:t>125</w:t>
      </w:r>
      <w:r>
        <w:t>. Спонсор получает от исследователя (медицинской организации):</w:t>
      </w:r>
    </w:p>
    <w:p w:rsidR="00000000" w:rsidRDefault="00DE4DCA">
      <w:pPr>
        <w:pStyle w:val="pj"/>
      </w:pPr>
      <w:r>
        <w:t>1) наименование и адрес Комиссии по вопросам этики исследователя (медицинской организации);</w:t>
      </w:r>
    </w:p>
    <w:p w:rsidR="00000000" w:rsidRDefault="00DE4DCA">
      <w:pPr>
        <w:pStyle w:val="pj"/>
      </w:pPr>
      <w:r>
        <w:t>2) подтверждение от Комиссии по вопросам этики того, что он организован и действует согласно настояще</w:t>
      </w:r>
      <w:r>
        <w:t>му Стандарту и законодательству Республики Казахстан;</w:t>
      </w:r>
    </w:p>
    <w:p w:rsidR="00000000" w:rsidRDefault="00DE4DCA">
      <w:pPr>
        <w:pStyle w:val="pj"/>
      </w:pPr>
      <w:r>
        <w:t>3) документально оформленное одобрение (заключение) Комиссии по вопросам этики и, по требованию спонсора, копию текущей версии протокола, письменной формы информированного согласия и любых других предос</w:t>
      </w:r>
      <w:r>
        <w:t>тавляемых субъектам письменных материалов, а также описание действий по привлечению субъектов к участию в исследовании, документов, относящихся к предусмотренным для субъектов выплатам и компенсациям, и любых иных документов, которые могли быть затребованы</w:t>
      </w:r>
      <w:r>
        <w:t xml:space="preserve"> Комиссией по вопросам этики.</w:t>
      </w:r>
    </w:p>
    <w:p w:rsidR="00000000" w:rsidRDefault="00DE4DCA">
      <w:pPr>
        <w:pStyle w:val="pj"/>
      </w:pPr>
      <w:r>
        <w:t xml:space="preserve">126. Если Комиссия по вопросам этики обусловливает выдачу своего заключения внесением изменений в какие-либо аспекты исследования, спонсор получает от исследователя (медицинской организации) копии всех измененных документов и </w:t>
      </w:r>
      <w:r>
        <w:t>дату полученного заключения Комиссии по вопросам этики.</w:t>
      </w:r>
    </w:p>
    <w:p w:rsidR="00000000" w:rsidRDefault="00DE4DCA">
      <w:pPr>
        <w:pStyle w:val="pj"/>
      </w:pPr>
      <w:r>
        <w:t>127. Спонсор получает от исследователя (медицинской организации) документацию и даты любых повторных заключений Комиссии по вопросам этики, а также решений об отзыве или приостановке ранее выданного з</w:t>
      </w:r>
      <w:r>
        <w:t>аключения.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11. Информация об исследуемых препаратах.</w:t>
      </w:r>
    </w:p>
    <w:p w:rsidR="00000000" w:rsidRDefault="00DE4DCA">
      <w:pPr>
        <w:pStyle w:val="pc"/>
      </w:pPr>
      <w:r>
        <w:t> </w:t>
      </w:r>
    </w:p>
    <w:p w:rsidR="00000000" w:rsidRDefault="00DE4DCA">
      <w:pPr>
        <w:pStyle w:val="pj"/>
      </w:pPr>
      <w:r>
        <w:t>128. При планировании исследований спонсор располагает достаточным объемом полученных в доклинических и (или) клинических исследованиях данных по безопасности и эффективности, оправдывающи</w:t>
      </w:r>
      <w:r>
        <w:t>х применение на человеке, при соответствующих путях введения и дозах, при соответствующей длительности и в исследуемой популяции.</w:t>
      </w:r>
    </w:p>
    <w:p w:rsidR="00000000" w:rsidRDefault="00DE4DCA">
      <w:pPr>
        <w:pStyle w:val="pj"/>
      </w:pPr>
      <w:r>
        <w:t>129. Спонсор обеспечивает обновление БИ по мере получения новой существенной информации.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12. Производство, упаков</w:t>
      </w:r>
      <w:r>
        <w:rPr>
          <w:rStyle w:val="s1"/>
        </w:rPr>
        <w:t>ка, маркировка и кодирование исследуемых препаратов</w:t>
      </w:r>
    </w:p>
    <w:p w:rsidR="00000000" w:rsidRDefault="00DE4DCA">
      <w:pPr>
        <w:pStyle w:val="pc"/>
      </w:pPr>
      <w:r>
        <w:t> </w:t>
      </w:r>
    </w:p>
    <w:p w:rsidR="00000000" w:rsidRDefault="00DE4DCA">
      <w:pPr>
        <w:pStyle w:val="pj"/>
      </w:pPr>
      <w:r>
        <w:t>130. Спонсор обеспечивает, чтобы исследуемые препараты имели характеристики, соответствующие стадии разработки данных препаратов, были произведены в соответствии с применимыми требованиями надлежащей пр</w:t>
      </w:r>
      <w:r>
        <w:t>оизводственной практики и, в соответствующих случаях, закодированы и маркированы таким образом, чтобы обеспечить защиту маскировки.</w:t>
      </w:r>
    </w:p>
    <w:p w:rsidR="00000000" w:rsidRDefault="00DE4DCA">
      <w:pPr>
        <w:pStyle w:val="pj"/>
      </w:pPr>
      <w:r>
        <w:t>131. Спонсор определяет для исследуемых препаратов температуру хранения, условия хранения, срок хранения, растворители и про</w:t>
      </w:r>
      <w:r>
        <w:t>цедуры для разведения и восстановления, а также, если таковые предусмотрены, устройства для введения препарата. Спонсор информирует об этих требованиях вовлеченные стороны - мониторов, исследователей, провизоров, лиц, уполномоченных за хранение.</w:t>
      </w:r>
    </w:p>
    <w:p w:rsidR="00000000" w:rsidRDefault="00DE4DCA">
      <w:pPr>
        <w:pStyle w:val="pj"/>
      </w:pPr>
      <w:r>
        <w:t>132. Исследуемые препараты упаковываются таким образом, чтобы предотвратить их загрязнение и обеспечить их сохранность (пригодность) при транспортировке и хранении.</w:t>
      </w:r>
    </w:p>
    <w:p w:rsidR="00000000" w:rsidRDefault="00DE4DCA">
      <w:pPr>
        <w:pStyle w:val="pj"/>
      </w:pPr>
      <w:r>
        <w:t>133. Для исследований, в которых используется слепой метод, система кодирования исследуемог</w:t>
      </w:r>
      <w:r>
        <w:t>о препарата включает в себя механизм, позволяющий, в экстренных случаях, быстро идентифицировать препарат, но, в то же время, не допускающий возможности незаметно раскрыть код.</w:t>
      </w:r>
    </w:p>
    <w:p w:rsidR="00000000" w:rsidRDefault="00DE4DCA">
      <w:pPr>
        <w:pStyle w:val="pj"/>
      </w:pPr>
      <w:r>
        <w:t>134. Если лекарственная форма исследуемого препарата или препарата сравнения на</w:t>
      </w:r>
      <w:r>
        <w:t xml:space="preserve"> клиническом этапе изучения была существенно изменена, то до использования новой лекарственной формы в клинических исследованиях следует получить результаты любых дополнительных исследований данной лекарственной формы препарата, необходимые для оценки того</w:t>
      </w:r>
      <w:r>
        <w:t>, способны ли данные изменения существенно повлиять на фармакокинетический профиль препарата.</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13. Поставка исследуемых препаратов и правила обращения с ними</w:t>
      </w:r>
    </w:p>
    <w:p w:rsidR="00000000" w:rsidRDefault="00DE4DCA">
      <w:pPr>
        <w:pStyle w:val="pc"/>
      </w:pPr>
      <w:r>
        <w:t> </w:t>
      </w:r>
    </w:p>
    <w:p w:rsidR="00000000" w:rsidRDefault="00DE4DCA">
      <w:pPr>
        <w:pStyle w:val="pj"/>
      </w:pPr>
      <w:r>
        <w:t>135. Спонсор обеспечивает поставку исследователю (медицинской организации) исследуем</w:t>
      </w:r>
      <w:r>
        <w:t>ого препарата.</w:t>
      </w:r>
    </w:p>
    <w:p w:rsidR="00000000" w:rsidRDefault="00DE4DCA">
      <w:pPr>
        <w:pStyle w:val="pj"/>
      </w:pPr>
      <w:r>
        <w:t>136. Спонсор не поставляет исследуемый препарат исследователю (медицинской организации) до тех пор, пока не получит заключение Комиссии по вопросам этики и разрешение уполномоченного органа.</w:t>
      </w:r>
    </w:p>
    <w:p w:rsidR="00000000" w:rsidRDefault="00DE4DCA">
      <w:pPr>
        <w:pStyle w:val="pj"/>
      </w:pPr>
      <w:r>
        <w:t>137. Письменные процедуры спонсора включают в себя</w:t>
      </w:r>
      <w:r>
        <w:t xml:space="preserve"> инструкции для исследователя (медицинской организации) по правилам хранения исследуемого препарата и обращения с ним, а также по ведению соответствующей документации. Процедуры описывают безопасное получение исследуемого препарата, обращение с ним, его хр</w:t>
      </w:r>
      <w:r>
        <w:t>анение и выдачу, изъятие неиспользованного исследуемого препарата у субъектов исследования и возврат его спонсору (либо иное распоряжение неиспользованным препаратом, если это санкционировано спонсором).</w:t>
      </w:r>
    </w:p>
    <w:p w:rsidR="00000000" w:rsidRDefault="00DE4DCA">
      <w:pPr>
        <w:pStyle w:val="pj"/>
      </w:pPr>
      <w:r>
        <w:t>138. Спонсор:</w:t>
      </w:r>
    </w:p>
    <w:p w:rsidR="00000000" w:rsidRDefault="00DE4DCA">
      <w:pPr>
        <w:pStyle w:val="pj"/>
      </w:pPr>
      <w:r>
        <w:t>1) обеспечивает своевременную поставку</w:t>
      </w:r>
      <w:r>
        <w:t xml:space="preserve"> исследуемых препаратов исследователям;</w:t>
      </w:r>
    </w:p>
    <w:p w:rsidR="00000000" w:rsidRDefault="00DE4DCA">
      <w:pPr>
        <w:pStyle w:val="pj"/>
      </w:pPr>
      <w:r>
        <w:t>2) документирует поставки, получение, выдачу, возврат и уничтожение исследуемых препаратов;</w:t>
      </w:r>
    </w:p>
    <w:p w:rsidR="00000000" w:rsidRDefault="00DE4DCA">
      <w:pPr>
        <w:pStyle w:val="pj"/>
      </w:pPr>
      <w:r>
        <w:t>3) имеет систему возврата исследуемого препарата и документирования подобного изъятия - отзыв бракованного препарата, возвра</w:t>
      </w:r>
      <w:r>
        <w:t>т препарата после окончания исследования или по истечении его срока годности;</w:t>
      </w:r>
    </w:p>
    <w:p w:rsidR="00000000" w:rsidRDefault="00DE4DCA">
      <w:pPr>
        <w:pStyle w:val="pj"/>
      </w:pPr>
      <w:r>
        <w:t>4) имеет систему уничтожения неиспользованных исследуемых препаратов и документирования подобного уничтожения;</w:t>
      </w:r>
    </w:p>
    <w:p w:rsidR="00000000" w:rsidRDefault="00DE4DCA">
      <w:pPr>
        <w:pStyle w:val="pj"/>
      </w:pPr>
      <w:r>
        <w:t>5) принимает меры по обеспечению стабильности исследуемых препарато</w:t>
      </w:r>
      <w:r>
        <w:t>в на протяжении всего периода использования;</w:t>
      </w:r>
    </w:p>
    <w:p w:rsidR="00000000" w:rsidRDefault="00DE4DCA">
      <w:pPr>
        <w:pStyle w:val="pj"/>
      </w:pPr>
      <w:r>
        <w:t>6) имеет достаточное количество используемого в исследованиях исследуемого препарата, чтобы подтвердить его соответствие спецификациям, а также ведет учет анализов и характеристик образцов препарата из партии. В</w:t>
      </w:r>
      <w:r>
        <w:t xml:space="preserve"> зависимости от стабильности образцы сохраняются либо до окончания анализа данных по исследованию, либо в течение срока, определенного спонсором или инструкцией по медицинскому применению, исходя из того, какой период является более длительным.</w:t>
      </w:r>
    </w:p>
    <w:p w:rsidR="00000000" w:rsidRDefault="00DE4DCA">
      <w:pPr>
        <w:pStyle w:val="pj"/>
      </w:pPr>
      <w:r>
        <w:t> </w:t>
      </w:r>
    </w:p>
    <w:p w:rsidR="00000000" w:rsidRDefault="00DE4DCA">
      <w:pPr>
        <w:pStyle w:val="pj"/>
      </w:pPr>
      <w:r>
        <w:t> </w:t>
      </w:r>
    </w:p>
    <w:p w:rsidR="00000000" w:rsidRDefault="00DE4DCA">
      <w:pPr>
        <w:pStyle w:val="pc"/>
      </w:pPr>
      <w:r>
        <w:rPr>
          <w:rStyle w:val="s1"/>
        </w:rPr>
        <w:t>Парагра</w:t>
      </w:r>
      <w:r>
        <w:rPr>
          <w:rStyle w:val="s1"/>
        </w:rPr>
        <w:t>ф 14. Доступ к документации по исследованию</w:t>
      </w:r>
    </w:p>
    <w:p w:rsidR="00000000" w:rsidRDefault="00DE4DCA">
      <w:pPr>
        <w:pStyle w:val="pc"/>
      </w:pPr>
      <w:r>
        <w:t> </w:t>
      </w:r>
    </w:p>
    <w:p w:rsidR="00000000" w:rsidRDefault="00DE4DCA">
      <w:pPr>
        <w:pStyle w:val="pj"/>
      </w:pPr>
      <w:r>
        <w:t>139. Спонсор предусматривает в протоколе или ином письменном соглашении обязанность исследователя (медицинской организации), обеспечивающую прямой доступ к первичным данным или документации, для целей мониторин</w:t>
      </w:r>
      <w:r>
        <w:t>га, аудита, экспертизы Комиссии по вопросам этики, а также инспекции со стороны уполномоченного органа.</w:t>
      </w:r>
    </w:p>
    <w:p w:rsidR="00000000" w:rsidRDefault="00DE4DCA">
      <w:pPr>
        <w:pStyle w:val="pj"/>
      </w:pPr>
      <w:r>
        <w:t>140. Спонсор убеждается в том, что каждый субъект дал письменное согласие на прямой доступ к его оригинальным медицинским записям для целей мониторинга,</w:t>
      </w:r>
      <w:r>
        <w:t xml:space="preserve"> аудита, экспертизы Комиссии по вопросам этики, а также инспекции со стороны уполномоченного органа.</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15. Информация по безопасности</w:t>
      </w:r>
    </w:p>
    <w:p w:rsidR="00000000" w:rsidRDefault="00DE4DCA">
      <w:pPr>
        <w:pStyle w:val="pc"/>
      </w:pPr>
      <w:r>
        <w:t> </w:t>
      </w:r>
    </w:p>
    <w:p w:rsidR="00000000" w:rsidRDefault="00DE4DCA">
      <w:pPr>
        <w:pStyle w:val="pj"/>
      </w:pPr>
      <w:r>
        <w:t>141. Спонсор обеспечивает постоянную оценку безопасности исследуемых препаратов.</w:t>
      </w:r>
    </w:p>
    <w:p w:rsidR="00000000" w:rsidRDefault="00DE4DCA">
      <w:pPr>
        <w:pStyle w:val="pj"/>
      </w:pPr>
      <w:bookmarkStart w:id="4" w:name="SUB14200"/>
      <w:bookmarkEnd w:id="4"/>
      <w:r>
        <w:t>142. Спонсор незамедлительно</w:t>
      </w:r>
      <w:r>
        <w:t xml:space="preserve"> уведомляет занятых в исследовании исследователей (медицинские организации), а также уполномоченный орган о полученных данных, которые способны неблагоприятно отразиться на безопасности субъектов, повлиять на проведение исследования либо изменить заключени</w:t>
      </w:r>
      <w:r>
        <w:t>е Комиссии по вопросам этики на продолжение исследования.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16. Сообщения о нежелательных реакциях</w:t>
      </w:r>
    </w:p>
    <w:p w:rsidR="00000000" w:rsidRDefault="00DE4DCA">
      <w:pPr>
        <w:pStyle w:val="pji"/>
      </w:pPr>
      <w:r>
        <w:t> </w:t>
      </w:r>
    </w:p>
    <w:p w:rsidR="00000000" w:rsidRDefault="00DE4DCA">
      <w:pPr>
        <w:pStyle w:val="pj"/>
      </w:pPr>
      <w:r>
        <w:t>143. Спонсор в кратчайшие сроки сообщает участвующим в исследовании исследователям (медицинским организациям), Комиссии по вопросам этики, а также экспертной организации обо всех нежелательных реакциях, которые одновременно являются серьезными и непредвиде</w:t>
      </w:r>
      <w:r>
        <w:t>нными.</w:t>
      </w:r>
    </w:p>
    <w:p w:rsidR="00000000" w:rsidRDefault="00DE4DCA">
      <w:pPr>
        <w:pStyle w:val="pj"/>
      </w:pPr>
      <w:r>
        <w:t xml:space="preserve">144. Срочные сообщения осуществляются в соответствии с нормативными требованиями и </w:t>
      </w:r>
      <w:hyperlink w:anchor="sub1" w:history="1">
        <w:r>
          <w:rPr>
            <w:rStyle w:val="a4"/>
          </w:rPr>
          <w:t>приложением 1</w:t>
        </w:r>
      </w:hyperlink>
      <w:r>
        <w:t xml:space="preserve"> к настоящему Стандарту «Порядок представления информации по безопасности в ходе клинического исследования».</w:t>
      </w:r>
    </w:p>
    <w:p w:rsidR="00000000" w:rsidRDefault="00DE4DCA">
      <w:pPr>
        <w:pStyle w:val="pj"/>
      </w:pPr>
      <w:bookmarkStart w:id="5" w:name="SUB14500"/>
      <w:bookmarkEnd w:id="5"/>
      <w:r>
        <w:t>145. Спонсор пред</w:t>
      </w:r>
      <w:r>
        <w:t xml:space="preserve">ставляет на рассмотрение экспертной организации все новые данные и периодические отчеты по безопасности исследуемого препарата в соответствии нормативными требованиями и </w:t>
      </w:r>
      <w:hyperlink w:anchor="sub1" w:history="1">
        <w:r>
          <w:rPr>
            <w:rStyle w:val="a4"/>
          </w:rPr>
          <w:t>приложением 1</w:t>
        </w:r>
      </w:hyperlink>
      <w:r>
        <w:t xml:space="preserve"> к настоящему Стандарту «Порядок представления</w:t>
      </w:r>
      <w:r>
        <w:t xml:space="preserve"> информации по безопасности в ходе клинического исследования».</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17. Мониторинг</w:t>
      </w:r>
    </w:p>
    <w:p w:rsidR="00000000" w:rsidRDefault="00DE4DCA">
      <w:pPr>
        <w:pStyle w:val="pc"/>
      </w:pPr>
      <w:r>
        <w:t> </w:t>
      </w:r>
    </w:p>
    <w:p w:rsidR="00000000" w:rsidRDefault="00DE4DCA">
      <w:pPr>
        <w:pStyle w:val="pj"/>
      </w:pPr>
      <w:r>
        <w:t>146. Целью мониторинга исследования является проверка обеспечения:</w:t>
      </w:r>
    </w:p>
    <w:p w:rsidR="00000000" w:rsidRDefault="00DE4DCA">
      <w:pPr>
        <w:pStyle w:val="pj"/>
      </w:pPr>
      <w:r>
        <w:t>1) защиты прав и благополучия субъектов;</w:t>
      </w:r>
    </w:p>
    <w:p w:rsidR="00000000" w:rsidRDefault="00DE4DCA">
      <w:pPr>
        <w:pStyle w:val="pj"/>
      </w:pPr>
      <w:r>
        <w:t>2) точности, полноты и соответствия первичной документа</w:t>
      </w:r>
      <w:r>
        <w:t>ции представленных данных;</w:t>
      </w:r>
    </w:p>
    <w:p w:rsidR="00000000" w:rsidRDefault="00DE4DCA">
      <w:pPr>
        <w:pStyle w:val="pj"/>
      </w:pPr>
      <w:r>
        <w:t>3) проведения исследования в соответствии с утвержденной текущей версией протокола или поправок, настоящим Стандартом.</w:t>
      </w:r>
    </w:p>
    <w:p w:rsidR="00000000" w:rsidRDefault="00DE4DCA">
      <w:pPr>
        <w:pStyle w:val="pj"/>
      </w:pPr>
      <w:r>
        <w:t>147. Выбор мониторов и их квалификация:</w:t>
      </w:r>
    </w:p>
    <w:p w:rsidR="00000000" w:rsidRDefault="00DE4DCA">
      <w:pPr>
        <w:pStyle w:val="pj"/>
      </w:pPr>
      <w:r>
        <w:t>1) мониторы назначаются спонсором;</w:t>
      </w:r>
    </w:p>
    <w:p w:rsidR="00000000" w:rsidRDefault="00DE4DCA">
      <w:pPr>
        <w:pStyle w:val="pj"/>
      </w:pPr>
      <w:r>
        <w:t>2) мониторы имеют соответствующую п</w:t>
      </w:r>
      <w:r>
        <w:t>одготовку, а также обладают научными и (или) клиническими знаниями, необходимыми для проведения надлежащего мониторинга исследования. Квалификация мониторов подтверждается документально;</w:t>
      </w:r>
    </w:p>
    <w:p w:rsidR="00000000" w:rsidRDefault="00DE4DCA">
      <w:pPr>
        <w:pStyle w:val="pj"/>
      </w:pPr>
      <w:r>
        <w:t>3) мониторы детально знакомятся со свойствами исследуемых препаратов,</w:t>
      </w:r>
      <w:r>
        <w:t xml:space="preserve"> протоколом исследования, письменной формой информированного согласия и другими, предоставляемыми субъектам исследования письменными материалами, стандартными операционными процедурами спонсора, настоящим Стандартом.</w:t>
      </w:r>
    </w:p>
    <w:p w:rsidR="00000000" w:rsidRDefault="00DE4DCA">
      <w:pPr>
        <w:pStyle w:val="pj"/>
      </w:pPr>
      <w:r>
        <w:rPr>
          <w:rStyle w:val="s0"/>
        </w:rPr>
        <w:t>148. Спонсор обеспечивает надлежащий мо</w:t>
      </w:r>
      <w:r>
        <w:rPr>
          <w:rStyle w:val="s0"/>
        </w:rPr>
        <w:t>ниторинг исследований. Спонсор определяет необходимый объем и содержание мониторинга, исходя из целей, задач, методологии, сложности, маскировки, объема и оцениваемых параметров исследования. С целью мониторинга осуществляется посещение клинических баз до,</w:t>
      </w:r>
      <w:r>
        <w:rPr>
          <w:rStyle w:val="s0"/>
        </w:rPr>
        <w:t xml:space="preserve"> вовремя и после окончания исследования. Однако в исключительных случаях спонсор решает, что возможен мониторинг без визитов в клинические базы в сочетании с такими мероприятиями, как тренинг, проведение совещаний исследователей, предоставление им подробно</w:t>
      </w:r>
      <w:r>
        <w:rPr>
          <w:rStyle w:val="s0"/>
        </w:rPr>
        <w:t>го письменного руководства для обеспечения гарантий надлежащего проведения исследования в соответствии с настоящим Стандартом. Статистически определяемые контрольные выборки служат приемлемым методом для отбора проверяемых данных.</w:t>
      </w:r>
    </w:p>
    <w:p w:rsidR="00000000" w:rsidRDefault="00DE4DCA">
      <w:pPr>
        <w:pStyle w:val="pj"/>
      </w:pPr>
      <w:r>
        <w:rPr>
          <w:rStyle w:val="s0"/>
        </w:rPr>
        <w:t>Спонсор разрабатывает сис</w:t>
      </w:r>
      <w:r>
        <w:rPr>
          <w:rStyle w:val="s0"/>
        </w:rPr>
        <w:t>темный, учитывающий приоритеты и риски подход к мониторингу клинического исследования. Гибкость в отношении объема и содержания мониторинга, описанная в данном разделе, направлена на то, чтобы сделать возможными различные подходы, которые улучшают эффектив</w:t>
      </w:r>
      <w:r>
        <w:rPr>
          <w:rStyle w:val="s0"/>
        </w:rPr>
        <w:t>ность и продуктивность мониторинга. Спонсор выбирает мониторинг с выездом в центры, комбинацию выездного и централизованного 36 мониторинга или, если это оправдано, только централизованный мониторинг. Спонсор должен задокументировать основания для выбора с</w:t>
      </w:r>
      <w:r>
        <w:rPr>
          <w:rStyle w:val="s0"/>
        </w:rPr>
        <w:t>тратегии мониторинга (например, в плане мониторинга).</w:t>
      </w:r>
    </w:p>
    <w:p w:rsidR="00000000" w:rsidRDefault="00DE4DCA">
      <w:pPr>
        <w:pStyle w:val="pj"/>
      </w:pPr>
      <w:r>
        <w:rPr>
          <w:rStyle w:val="s0"/>
        </w:rPr>
        <w:t xml:space="preserve">Выездной мониторинг выполняется в центрах, в которых проводится клиническое исследование. Централизованный мониторинг представляет собой дистанционную оценку собираемых данных, своевременно выполняемую </w:t>
      </w:r>
      <w:r>
        <w:rPr>
          <w:rStyle w:val="s0"/>
        </w:rPr>
        <w:t>квалифицированными и получившими необходимый тренинг лицами (например, менеджерами по управлению данными, биостатистиками).</w:t>
      </w:r>
    </w:p>
    <w:p w:rsidR="00000000" w:rsidRDefault="00DE4DCA">
      <w:pPr>
        <w:pStyle w:val="pj"/>
      </w:pPr>
      <w:r>
        <w:rPr>
          <w:rStyle w:val="s0"/>
        </w:rPr>
        <w:t>Централизованный мониторинг позволяет дополнить или сократить объем и/или частоту выездного мониторинга и провести различие между на</w:t>
      </w:r>
      <w:r>
        <w:rPr>
          <w:rStyle w:val="s0"/>
        </w:rPr>
        <w:t>дежными и потенциально ненадежными данными.</w:t>
      </w:r>
    </w:p>
    <w:p w:rsidR="00000000" w:rsidRDefault="00DE4DCA">
      <w:pPr>
        <w:pStyle w:val="pj"/>
      </w:pPr>
      <w:r>
        <w:rPr>
          <w:rStyle w:val="s0"/>
        </w:rPr>
        <w:t>Оценка собираемых в ходе дистанционного мониторинга данных, которая может включать в себя статистический анализ, может быть использована, чтобы:</w:t>
      </w:r>
    </w:p>
    <w:p w:rsidR="00000000" w:rsidRDefault="00DE4DCA">
      <w:pPr>
        <w:pStyle w:val="pj"/>
      </w:pPr>
      <w:r>
        <w:rPr>
          <w:rStyle w:val="s0"/>
        </w:rPr>
        <w:t>1) выявить отсутствующие или несогласующиеся данные, выбросы данных</w:t>
      </w:r>
      <w:r>
        <w:rPr>
          <w:rStyle w:val="s0"/>
        </w:rPr>
        <w:t xml:space="preserve"> (data outliers), непредвиденное отсутствие вариабельности и отклонения от протокола;</w:t>
      </w:r>
    </w:p>
    <w:p w:rsidR="00000000" w:rsidRDefault="00DE4DCA">
      <w:pPr>
        <w:pStyle w:val="pj"/>
      </w:pPr>
      <w:r>
        <w:rPr>
          <w:rStyle w:val="s0"/>
        </w:rPr>
        <w:t>2) проверить тренды данных, такие как разброс, согласованность и вариабельность данных в центрах и между центрами;</w:t>
      </w:r>
    </w:p>
    <w:p w:rsidR="00000000" w:rsidRDefault="00DE4DCA">
      <w:pPr>
        <w:pStyle w:val="pj"/>
      </w:pPr>
      <w:r>
        <w:rPr>
          <w:rStyle w:val="s0"/>
        </w:rPr>
        <w:t>3) обнаружить систематические и значимые ошибки в сборе</w:t>
      </w:r>
      <w:r>
        <w:rPr>
          <w:rStyle w:val="s0"/>
        </w:rPr>
        <w:t xml:space="preserve"> данных и их представлении в центрах и между центрами; или потенциальное манипулирование данными или проблемы с целостностью данных;</w:t>
      </w:r>
    </w:p>
    <w:p w:rsidR="00000000" w:rsidRDefault="00DE4DCA">
      <w:pPr>
        <w:pStyle w:val="pj"/>
      </w:pPr>
      <w:r>
        <w:rPr>
          <w:rStyle w:val="s0"/>
        </w:rPr>
        <w:t>4) анализировать характеристики центров и показатели производительности;</w:t>
      </w:r>
    </w:p>
    <w:p w:rsidR="00000000" w:rsidRDefault="00DE4DCA">
      <w:pPr>
        <w:pStyle w:val="pj"/>
      </w:pPr>
      <w:r>
        <w:rPr>
          <w:rStyle w:val="s0"/>
        </w:rPr>
        <w:t>5) выбрать центры и/или процессы для прицельного в</w:t>
      </w:r>
      <w:r>
        <w:rPr>
          <w:rStyle w:val="s0"/>
        </w:rPr>
        <w:t>ыездного мониторинга.</w:t>
      </w:r>
    </w:p>
    <w:p w:rsidR="00000000" w:rsidRDefault="00DE4DCA">
      <w:pPr>
        <w:pStyle w:val="pj"/>
      </w:pPr>
      <w:r>
        <w:t>149. Монитор, в соответствии с требованиями спонсора, обеспечивает надлежащее проведение и документальное оформление результатов исследования. С этой целью монитор, с учетом конкретного исследования и клинической базы, выполняет нижеперечисленные действия:</w:t>
      </w:r>
    </w:p>
    <w:p w:rsidR="00000000" w:rsidRDefault="00DE4DCA">
      <w:pPr>
        <w:pStyle w:val="pj"/>
      </w:pPr>
      <w:r>
        <w:t>1) выступает в качестве основного связующего звена между спонсором и исследователем;</w:t>
      </w:r>
    </w:p>
    <w:p w:rsidR="00000000" w:rsidRDefault="00DE4DCA">
      <w:pPr>
        <w:pStyle w:val="pj"/>
      </w:pPr>
      <w:r>
        <w:t>2) убеждается в том, что исследователь обладает должной квалификацией и возможностями для проведения исследования и, что они остаются таковыми во время всего исследования</w:t>
      </w:r>
      <w:r>
        <w:t>, а также что помещения, отведенные для проведения исследования, включая лаборатории и оборудование, персонал соответствуют требованиям к проведению работ безопасным и должным образом на протяжении всего периода исследования;</w:t>
      </w:r>
    </w:p>
    <w:p w:rsidR="00000000" w:rsidRDefault="00DE4DCA">
      <w:pPr>
        <w:pStyle w:val="pj"/>
      </w:pPr>
      <w:r>
        <w:t>3) в отношении исследуемых пре</w:t>
      </w:r>
      <w:r>
        <w:t>паратов монитор проверяет следующее:</w:t>
      </w:r>
    </w:p>
    <w:p w:rsidR="00000000" w:rsidRDefault="00DE4DCA">
      <w:pPr>
        <w:pStyle w:val="pj"/>
      </w:pPr>
      <w:r>
        <w:t>приемлемость сроков и условий хранения, достаточность количества препарата до конца исследования;</w:t>
      </w:r>
    </w:p>
    <w:p w:rsidR="00000000" w:rsidRDefault="00DE4DCA">
      <w:pPr>
        <w:pStyle w:val="pj"/>
      </w:pPr>
      <w:r>
        <w:t>исследуемые препараты получают только те субъекты, которым он назначен, и в дозах, установленных протоколом;</w:t>
      </w:r>
    </w:p>
    <w:p w:rsidR="00000000" w:rsidRDefault="00DE4DCA">
      <w:pPr>
        <w:pStyle w:val="pj"/>
      </w:pPr>
      <w:r>
        <w:t>предоставлен</w:t>
      </w:r>
      <w:r>
        <w:t>ие субъектам исследования необходимых инструкций по правильному применению исследуемых препаратов, обращению с ними, их хранению и возврату;</w:t>
      </w:r>
    </w:p>
    <w:p w:rsidR="00000000" w:rsidRDefault="00DE4DCA">
      <w:pPr>
        <w:pStyle w:val="pj"/>
      </w:pPr>
      <w:r>
        <w:t>получение, применение и возврат исследуемых препаратов на клинической базе контролируется и оформляется документаль</w:t>
      </w:r>
      <w:r>
        <w:t>но в соответствии с процедурами медицинской организации и (или) спонсора;</w:t>
      </w:r>
    </w:p>
    <w:p w:rsidR="00000000" w:rsidRDefault="00DE4DCA">
      <w:pPr>
        <w:pStyle w:val="pj"/>
      </w:pPr>
      <w:r>
        <w:t>уничтожение неиспользованных исследуемых препаратов на клинической базе осуществляют по согласованию со спонсором;</w:t>
      </w:r>
    </w:p>
    <w:p w:rsidR="00000000" w:rsidRDefault="00DE4DCA">
      <w:pPr>
        <w:pStyle w:val="pj"/>
      </w:pPr>
      <w:r>
        <w:t>4) проверяет соблюдение исследователем утвержденного протокола с вн</w:t>
      </w:r>
      <w:r>
        <w:t>есенными изменениями, если таковые имеются;</w:t>
      </w:r>
    </w:p>
    <w:p w:rsidR="00000000" w:rsidRDefault="00DE4DCA">
      <w:pPr>
        <w:pStyle w:val="pj"/>
      </w:pPr>
      <w:r>
        <w:t>5) проверяет, чтобы письменное информированное согласие каждого субъекта исследования было получено до начала участия в исследовании;</w:t>
      </w:r>
    </w:p>
    <w:p w:rsidR="00000000" w:rsidRDefault="00DE4DCA">
      <w:pPr>
        <w:pStyle w:val="pj"/>
      </w:pPr>
      <w:r>
        <w:t>6) обеспечивает наличие у исследователя текущей редакции БИ, документов и мате</w:t>
      </w:r>
      <w:r>
        <w:t>риалов, необходимых для проведения исследования надлежащим образом;</w:t>
      </w:r>
    </w:p>
    <w:p w:rsidR="00000000" w:rsidRDefault="00DE4DCA">
      <w:pPr>
        <w:pStyle w:val="pj"/>
      </w:pPr>
      <w:r>
        <w:t>7) обеспечивает достаточную информированность об исследовании исследователя и его сотрудников, занятых в исследовании;</w:t>
      </w:r>
    </w:p>
    <w:p w:rsidR="00000000" w:rsidRDefault="00DE4DCA">
      <w:pPr>
        <w:pStyle w:val="pj"/>
      </w:pPr>
      <w:r>
        <w:t>8) проверяет, что исследователь и его сотрудники, занятые в исследова</w:t>
      </w:r>
      <w:r>
        <w:t>нии, выполняют связанные с исследованием обязанности в соответствии с протоколом и всеми другими письменными соглашениями между спонсором и исследователем (медицинской организацией) и не передают выполнение своих функций неуполномоченным лицам;</w:t>
      </w:r>
    </w:p>
    <w:p w:rsidR="00000000" w:rsidRDefault="00DE4DCA">
      <w:pPr>
        <w:pStyle w:val="pj"/>
      </w:pPr>
      <w:r>
        <w:t>9) проверяе</w:t>
      </w:r>
      <w:r>
        <w:t>т соблюдение исследователем критериев отбора при включении субъектов исследования;</w:t>
      </w:r>
    </w:p>
    <w:p w:rsidR="00000000" w:rsidRDefault="00DE4DCA">
      <w:pPr>
        <w:pStyle w:val="pj"/>
      </w:pPr>
      <w:r>
        <w:t>10) сообщает спонсору о скорости набора субъектов в исследование;</w:t>
      </w:r>
    </w:p>
    <w:p w:rsidR="00000000" w:rsidRDefault="00DE4DCA">
      <w:pPr>
        <w:pStyle w:val="pj"/>
      </w:pPr>
      <w:r>
        <w:t xml:space="preserve">11) проверяет правильность, полноту и своевременность регистрации данных в первичных и других, относящихся </w:t>
      </w:r>
      <w:r>
        <w:t>к исследованию документах, а также порядок их ведения;</w:t>
      </w:r>
    </w:p>
    <w:p w:rsidR="00000000" w:rsidRDefault="00DE4DCA">
      <w:pPr>
        <w:pStyle w:val="pj"/>
      </w:pPr>
      <w:r>
        <w:t>12) проверяет предоставление исследователем требуемых отчетов, уведомлений, запросов и подобных документов, на предмет их правильности, полноты, своевременности, разборчивости, датирования и определени</w:t>
      </w:r>
      <w:r>
        <w:t>я исследования;</w:t>
      </w:r>
    </w:p>
    <w:p w:rsidR="00000000" w:rsidRDefault="00DE4DCA">
      <w:pPr>
        <w:pStyle w:val="pj"/>
      </w:pPr>
      <w:r>
        <w:t>13) проверяет правильность и полноту данных в ИРК, первичных документах и других относящихся к исследованию записях путем сопоставления их между собой. В особенности, монитор проверяет следующее:</w:t>
      </w:r>
    </w:p>
    <w:p w:rsidR="00000000" w:rsidRDefault="00DE4DCA">
      <w:pPr>
        <w:pStyle w:val="pj"/>
      </w:pPr>
      <w:r>
        <w:t>правильность внесения требуемых протоколом д</w:t>
      </w:r>
      <w:r>
        <w:t>анных в ИРК и их соответствие данным в первичной документации;</w:t>
      </w:r>
    </w:p>
    <w:p w:rsidR="00000000" w:rsidRDefault="00DE4DCA">
      <w:pPr>
        <w:pStyle w:val="pj"/>
      </w:pPr>
      <w:r>
        <w:t>любые изменения дозы и (или) терапии документально оформляются для каждого субъекта исследования;</w:t>
      </w:r>
    </w:p>
    <w:p w:rsidR="00000000" w:rsidRDefault="00DE4DCA">
      <w:pPr>
        <w:pStyle w:val="pj"/>
      </w:pPr>
      <w:r>
        <w:t>нежелательные явления, сопутствующее лечение и интеркуррентные заболевания регистрируются в ИРК</w:t>
      </w:r>
      <w:r>
        <w:t xml:space="preserve"> в соответствии с протоколом;</w:t>
      </w:r>
    </w:p>
    <w:p w:rsidR="00000000" w:rsidRDefault="00DE4DCA">
      <w:pPr>
        <w:pStyle w:val="pj"/>
      </w:pPr>
      <w:r>
        <w:t>пропущенные субъектом визиты, не проведенные анализы и не выполненные обследования, ясно отражены в ИРК как таковые;</w:t>
      </w:r>
    </w:p>
    <w:p w:rsidR="00000000" w:rsidRDefault="00DE4DCA">
      <w:pPr>
        <w:pStyle w:val="pj"/>
      </w:pPr>
      <w:r>
        <w:t>случаи исключения и выбывания субъектов из исследования зарегистрированы и объяснены в ИРК;</w:t>
      </w:r>
    </w:p>
    <w:p w:rsidR="00000000" w:rsidRDefault="00DE4DCA">
      <w:pPr>
        <w:pStyle w:val="pj"/>
      </w:pPr>
      <w:r>
        <w:t>14) сообщает иссл</w:t>
      </w:r>
      <w:r>
        <w:t>едователю о любых допущенных в ИРК ошибках, пропусках и неразборчивых записях. Монитор следит за тем, чтобы соответствующие исправления, добавления или вычеркивания были сделаны, датированы, объяснены и подписаны самим исследователем либо членом исследоват</w:t>
      </w:r>
      <w:r>
        <w:t>ельского коллектива, уполномоченным на подписание изменений в ИРК за исследователя. Данные полномочия закрепляются документально;</w:t>
      </w:r>
    </w:p>
    <w:p w:rsidR="00000000" w:rsidRDefault="00DE4DCA">
      <w:pPr>
        <w:pStyle w:val="pj"/>
      </w:pPr>
      <w:r>
        <w:t>15) проверяет соблюдение сроков сообщения о нежелательных явлениях, определенных настоящим Стандартом, протоколом, Комиссией п</w:t>
      </w:r>
      <w:r>
        <w:t>о вопросам этики, спонсором;</w:t>
      </w:r>
    </w:p>
    <w:p w:rsidR="00000000" w:rsidRDefault="00DE4DCA">
      <w:pPr>
        <w:pStyle w:val="pj"/>
      </w:pPr>
      <w:r>
        <w:t>16) проверяет ведение исследователем основных документов;</w:t>
      </w:r>
    </w:p>
    <w:p w:rsidR="00000000" w:rsidRDefault="00DE4DCA">
      <w:pPr>
        <w:pStyle w:val="pj"/>
      </w:pPr>
      <w:r>
        <w:t>17) сообщает исследователю об отклонениях от протокола, стандартных операционных процедур, настоящего Стандарта, а также предпринимает необходимые действия с целью предо</w:t>
      </w:r>
      <w:r>
        <w:t>твратить повторение подобных отклонений.</w:t>
      </w:r>
    </w:p>
    <w:p w:rsidR="00000000" w:rsidRDefault="00DE4DCA">
      <w:pPr>
        <w:pStyle w:val="pj"/>
      </w:pPr>
      <w:r>
        <w:t>150. Монитор соблюдает письменные стандартные операционные процедуры спонсора, а также процедуры, специально определенные спонсором для мониторинга конкретного исследования.</w:t>
      </w:r>
    </w:p>
    <w:p w:rsidR="00000000" w:rsidRDefault="00DE4DCA">
      <w:pPr>
        <w:pStyle w:val="pj"/>
      </w:pPr>
      <w:r>
        <w:t>151. Отчет монитора:</w:t>
      </w:r>
    </w:p>
    <w:p w:rsidR="00000000" w:rsidRDefault="00DE4DCA">
      <w:pPr>
        <w:pStyle w:val="pj"/>
      </w:pPr>
      <w:r>
        <w:t>1) после каждого визита клинической базы или связанного с исследованием контакта, монитор представляет спонсору письменный отчет;</w:t>
      </w:r>
    </w:p>
    <w:p w:rsidR="00000000" w:rsidRDefault="00DE4DCA">
      <w:pPr>
        <w:pStyle w:val="pj"/>
      </w:pPr>
      <w:r>
        <w:t>2) отчеты включают дату, наименование клинической базы, имя монитора, имя исследователя или иного лица, с которым состоялся ко</w:t>
      </w:r>
      <w:r>
        <w:t>нтакт;</w:t>
      </w:r>
    </w:p>
    <w:p w:rsidR="00000000" w:rsidRDefault="00DE4DCA">
      <w:pPr>
        <w:pStyle w:val="pj"/>
      </w:pPr>
      <w:r>
        <w:t>3) отчеты содержат краткое описание объектов проверки, сообщение монитора о значимых данных или фактах, отклонениях и недостатках, выводы, описание действий, предпринятых либо планируемых и (или) рекомендуемых для обеспечения соблюдения требований п</w:t>
      </w:r>
      <w:r>
        <w:t>ротокола и настоящего Стандарта;</w:t>
      </w:r>
    </w:p>
    <w:p w:rsidR="00000000" w:rsidRDefault="00DE4DCA">
      <w:pPr>
        <w:pStyle w:val="pj"/>
      </w:pPr>
      <w:r>
        <w:t>4) проверка спонсором отчета монитора и последующие действия по нему документально оформляются уполномоченным представителем спонсора;</w:t>
      </w:r>
    </w:p>
    <w:p w:rsidR="00000000" w:rsidRDefault="00DE4DCA">
      <w:pPr>
        <w:pStyle w:val="pj"/>
      </w:pPr>
      <w:r>
        <w:rPr>
          <w:rStyle w:val="s0"/>
        </w:rPr>
        <w:t xml:space="preserve">5) отчеты о выездном и централизованном мониторинге должны своевременно предоставляться </w:t>
      </w:r>
      <w:r>
        <w:rPr>
          <w:rStyle w:val="s0"/>
        </w:rPr>
        <w:t>спонсору (вкл. соответствующий менеджмент и персонал, отвечающий за исследование и контроль за центром) для проверки и принятия необходимых мер. Результаты мониторинга должны достаточно подробно документироваться с целью обеспечения возможности оценки собл</w:t>
      </w:r>
      <w:r>
        <w:rPr>
          <w:rStyle w:val="s0"/>
        </w:rPr>
        <w:t>юдения плана мониторинга. Отчетность о централизованном мониторинге должна носить регулярный характер и может быть независима от визитов в центры.</w:t>
      </w:r>
    </w:p>
    <w:p w:rsidR="00000000" w:rsidRDefault="00DE4DCA">
      <w:pPr>
        <w:pStyle w:val="pj"/>
      </w:pPr>
      <w:r>
        <w:rPr>
          <w:rStyle w:val="s0"/>
        </w:rPr>
        <w:t>151-1. Спонсор должен разработать план мониторинга, который должен соответствовать конкретным рискам для безо</w:t>
      </w:r>
      <w:r>
        <w:rPr>
          <w:rStyle w:val="s0"/>
        </w:rPr>
        <w:t>пасности субъектов исследования и целостности его данных. План должен описывать стратегию мониторинга, распределение между всеми сторонам обязанностей по мониторингу, применяемые методы мониторинга и обоснование их применения. План должен также уделять осо</w:t>
      </w:r>
      <w:r>
        <w:rPr>
          <w:rStyle w:val="s0"/>
        </w:rPr>
        <w:t>бое внимание мониторингу критических данных и процессов. Особое внимание следует уделить тем аспектам, которые не являются рутинной клинической практикой и требуют дополнительного тренинга. План мониторинга должен содержать ссылки на применимые процедуры и</w:t>
      </w:r>
      <w:r>
        <w:rPr>
          <w:rStyle w:val="s0"/>
        </w:rPr>
        <w:t xml:space="preserve"> политики.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18. Аудит</w:t>
      </w:r>
    </w:p>
    <w:p w:rsidR="00000000" w:rsidRDefault="00DE4DCA">
      <w:pPr>
        <w:pStyle w:val="pc"/>
      </w:pPr>
      <w:r>
        <w:t> </w:t>
      </w:r>
    </w:p>
    <w:p w:rsidR="00000000" w:rsidRDefault="00DE4DCA">
      <w:pPr>
        <w:pStyle w:val="pj"/>
      </w:pPr>
      <w:r>
        <w:t>152. Целью спонсорского аудита, проводимого отдельно и независимо от установленных функций по мониторингу и контролю качества, является оценка соответствия проводимого исследования протоколу, стандартным операционным про</w:t>
      </w:r>
      <w:r>
        <w:t>цедурам, настоящему Стандарту.</w:t>
      </w:r>
    </w:p>
    <w:p w:rsidR="00000000" w:rsidRDefault="00DE4DCA">
      <w:pPr>
        <w:pStyle w:val="pj"/>
      </w:pPr>
      <w:r>
        <w:t>153. Выбор и квалификация аудиторов:</w:t>
      </w:r>
    </w:p>
    <w:p w:rsidR="00000000" w:rsidRDefault="00DE4DCA">
      <w:pPr>
        <w:pStyle w:val="pj"/>
      </w:pPr>
      <w:r>
        <w:t>1) для проведения аудита спонсор назначает лиц, независимых от клинических исследований.</w:t>
      </w:r>
    </w:p>
    <w:p w:rsidR="00000000" w:rsidRDefault="00DE4DCA">
      <w:pPr>
        <w:pStyle w:val="pj"/>
      </w:pPr>
      <w:r>
        <w:t>2) спонсор удостоверяется в том, что аудиторы обладают достаточной квалификацией, подготовкой и опы</w:t>
      </w:r>
      <w:r>
        <w:t>том, для проведения аудита надлежащим образом. Квалификация аудитора подтверждается документально.</w:t>
      </w:r>
    </w:p>
    <w:p w:rsidR="00000000" w:rsidRDefault="00DE4DCA">
      <w:pPr>
        <w:pStyle w:val="pj"/>
      </w:pPr>
      <w:r>
        <w:t>154. Процедуры аудита:</w:t>
      </w:r>
    </w:p>
    <w:p w:rsidR="00000000" w:rsidRDefault="00DE4DCA">
      <w:pPr>
        <w:pStyle w:val="pj"/>
      </w:pPr>
      <w:r>
        <w:t>1) спонсор проверяет, что аудит клинических исследований или программ проводится в соответствии с письменными процедурами спонсора, оп</w:t>
      </w:r>
      <w:r>
        <w:t>ределяющими объект аудита, методы проведения аудита, частоту аудитов, а также форму и содержание отчетов об аудите;</w:t>
      </w:r>
    </w:p>
    <w:p w:rsidR="00000000" w:rsidRDefault="00DE4DCA">
      <w:pPr>
        <w:pStyle w:val="pj"/>
      </w:pPr>
      <w:r>
        <w:t>2) разработанный спонсором план аудита и процедуры аудита исследования определяются значимостью данного исследования для подачи заявок в упо</w:t>
      </w:r>
      <w:r>
        <w:t>лномоченный орган, количеством субъектов, участвующих в исследовании, типом и сложностью исследования, степенью риска для субъектов исследования, а также принимаются во внимание любые выявленные проблемы;</w:t>
      </w:r>
    </w:p>
    <w:p w:rsidR="00000000" w:rsidRDefault="00DE4DCA">
      <w:pPr>
        <w:pStyle w:val="pj"/>
      </w:pPr>
      <w:r>
        <w:t>3) замечания и выводы аудита оформляются документал</w:t>
      </w:r>
      <w:r>
        <w:t>ьно;</w:t>
      </w:r>
    </w:p>
    <w:p w:rsidR="00000000" w:rsidRDefault="00DE4DCA">
      <w:pPr>
        <w:pStyle w:val="pj"/>
      </w:pPr>
      <w:r>
        <w:t>4) если имеются свидетельства серьезного несоответствия настоящему Стандарту, или в случае судебных разбирательств, спонсор по требованию уполномоченного органа представляет свидетельство о проведенном аудите.</w:t>
      </w:r>
    </w:p>
    <w:p w:rsidR="00000000" w:rsidRDefault="00DE4DCA">
      <w:pPr>
        <w:pStyle w:val="pj"/>
      </w:pPr>
      <w:r>
        <w:t> </w:t>
      </w:r>
    </w:p>
    <w:p w:rsidR="00000000" w:rsidRDefault="00DE4DCA">
      <w:pPr>
        <w:pStyle w:val="pj"/>
      </w:pPr>
      <w:r>
        <w:t> </w:t>
      </w:r>
    </w:p>
    <w:p w:rsidR="00000000" w:rsidRDefault="00DE4DCA">
      <w:pPr>
        <w:pStyle w:val="pc"/>
      </w:pPr>
      <w:r>
        <w:rPr>
          <w:rStyle w:val="s1"/>
        </w:rPr>
        <w:t xml:space="preserve">Параграф 19. Несоблюдение применимых </w:t>
      </w:r>
      <w:r>
        <w:rPr>
          <w:rStyle w:val="s1"/>
        </w:rPr>
        <w:t>требований</w:t>
      </w:r>
    </w:p>
    <w:p w:rsidR="00000000" w:rsidRDefault="00DE4DCA">
      <w:pPr>
        <w:pStyle w:val="pc"/>
      </w:pPr>
      <w:r>
        <w:t> </w:t>
      </w:r>
    </w:p>
    <w:p w:rsidR="00000000" w:rsidRDefault="00DE4DCA">
      <w:pPr>
        <w:pStyle w:val="pj"/>
      </w:pPr>
      <w:r>
        <w:rPr>
          <w:rStyle w:val="s0"/>
        </w:rPr>
        <w:t>155. Несоблюдение протокола, стандартных операционных процедур, настоящего Стандарта исследователем или медицинской организацией, или сотрудником спонсора ведет к безотлагательным действиям спонсора, направленным на обеспечение их соблюдения.</w:t>
      </w:r>
    </w:p>
    <w:p w:rsidR="00000000" w:rsidRDefault="00DE4DCA">
      <w:pPr>
        <w:pStyle w:val="pj"/>
      </w:pPr>
      <w:r>
        <w:rPr>
          <w:rStyle w:val="s0"/>
        </w:rPr>
        <w:t>При обнаружении нарушений, которые значительно влияют или потенциально могут значительно повлиять на безопасность субъектов исследования или достоверность его результатов, спонсор должен провести анализ причин и принять соответствующие корректирующие и пре</w:t>
      </w:r>
      <w:r>
        <w:rPr>
          <w:rStyle w:val="s0"/>
        </w:rPr>
        <w:t>вентивные меры.</w:t>
      </w:r>
    </w:p>
    <w:p w:rsidR="00000000" w:rsidRDefault="00DE4DCA">
      <w:pPr>
        <w:pStyle w:val="pj"/>
      </w:pPr>
      <w:r>
        <w:t>156. При обнаружении в ходе мониторинга или аудита серьезных и (или) повторяющихся случаев несоблюдения применимых требований со стороны исследователя или медицинской организации спонсор прекращает участие исследователя или медицинской орга</w:t>
      </w:r>
      <w:r>
        <w:t>низации в исследовании. Если участие исследователя или медицинской организации прекращено в результате серьезных и (или) повторяющихся случаев несоблюдения применимых требований, спонсор безотлагательно уведомляет об этом экспертную организацию.</w:t>
      </w:r>
    </w:p>
    <w:p w:rsidR="00000000" w:rsidRDefault="00DE4DCA">
      <w:pPr>
        <w:pStyle w:val="pj"/>
      </w:pPr>
      <w:r>
        <w:t xml:space="preserve">157. Если </w:t>
      </w:r>
      <w:r>
        <w:t>исследование досрочно прекращено или приостановлено, спонсор незамедлительно сообщает исследователям или медицинской организации и уполномоченному органу о прекращении или приостановке, а также указывает причины прекращения или приостановки. Комиссия по во</w:t>
      </w:r>
      <w:r>
        <w:t>просам этики также немедленно информируется спонсором или исследователем, или медицинской организацией, в том числе и о причинах прекращения или приостановки исследования.</w:t>
      </w:r>
    </w:p>
    <w:p w:rsidR="00000000" w:rsidRDefault="00DE4DCA">
      <w:pPr>
        <w:pStyle w:val="pj"/>
      </w:pPr>
      <w:r>
        <w:t>158. Независимо от того, завершено исследование по протоколу или прекращено досрочно</w:t>
      </w:r>
      <w:r>
        <w:t xml:space="preserve">, спонсор обеспечивает составление и представление в экспертную организацию отчетов о клиническом исследовании - полных: в соответствии с </w:t>
      </w:r>
      <w:hyperlink w:anchor="sub2" w:history="1">
        <w:r>
          <w:rPr>
            <w:rStyle w:val="a4"/>
          </w:rPr>
          <w:t>приложением 2</w:t>
        </w:r>
      </w:hyperlink>
      <w:r>
        <w:t xml:space="preserve"> «Структура и содержание отчета о клиническом исследовании» к настоящему Станд</w:t>
      </w:r>
      <w:r>
        <w:t>арту или сокращенных: в соответствии с руководством Международной конференции по гармонизации (ICH) «Структура и содержание отчетов о клиническом исследовании».</w:t>
      </w:r>
    </w:p>
    <w:p w:rsidR="00000000" w:rsidRDefault="00DE4DCA">
      <w:pPr>
        <w:pStyle w:val="pj"/>
      </w:pPr>
      <w:r>
        <w:t>159. При многоцентровых исследованиях спонсор обеспечивает следующее:</w:t>
      </w:r>
    </w:p>
    <w:p w:rsidR="00000000" w:rsidRDefault="00DE4DCA">
      <w:pPr>
        <w:pStyle w:val="pj"/>
      </w:pPr>
      <w:r>
        <w:t>1) исследователи проводят исследование в строгом соответствии с протоколом, согласованным со спонсором и, с уполномоченным органом и разрешенным (одобренным) Комиссией по вопросам этики.</w:t>
      </w:r>
    </w:p>
    <w:p w:rsidR="00000000" w:rsidRDefault="00DE4DCA">
      <w:pPr>
        <w:pStyle w:val="pj"/>
      </w:pPr>
      <w:r>
        <w:t>2) ИРК разрабатываются для сбора требуемых данных из центров, участву</w:t>
      </w:r>
      <w:r>
        <w:t>ющих в многоцентровом исследовании. Исследователям, которые собирают дополнительные данные, предоставляются дополнительные ИРК, разработанные для сбора дополнительных данных.</w:t>
      </w:r>
    </w:p>
    <w:p w:rsidR="00000000" w:rsidRDefault="00DE4DCA">
      <w:pPr>
        <w:pStyle w:val="pj"/>
      </w:pPr>
      <w:r>
        <w:t>3) обязанности исследователей-координаторов и других исследователей, а также меди</w:t>
      </w:r>
      <w:r>
        <w:t>цинских организаций документально закреплены до начала исследования.</w:t>
      </w:r>
    </w:p>
    <w:p w:rsidR="00000000" w:rsidRDefault="00DE4DCA">
      <w:pPr>
        <w:pStyle w:val="pj"/>
      </w:pPr>
      <w:r>
        <w:t>4) всем исследователям предоставляются инструкции по соблюдению протокола, единых стандартов оценки клинических и лабораторных данных, а также по заполнению ИРК.</w:t>
      </w:r>
    </w:p>
    <w:p w:rsidR="00000000" w:rsidRDefault="00DE4DCA">
      <w:pPr>
        <w:pStyle w:val="pj"/>
      </w:pPr>
      <w:r>
        <w:t>5) обеспечивается связь м</w:t>
      </w:r>
      <w:r>
        <w:t>ежду исследователями.</w:t>
      </w:r>
    </w:p>
    <w:p w:rsidR="00000000" w:rsidRDefault="00DE4DCA">
      <w:pPr>
        <w:pStyle w:val="pj"/>
      </w:pPr>
      <w:r>
        <w:t> </w:t>
      </w:r>
    </w:p>
    <w:p w:rsidR="00000000" w:rsidRDefault="00DE4DCA">
      <w:pPr>
        <w:pStyle w:val="pj"/>
      </w:pPr>
      <w:r>
        <w:t> </w:t>
      </w:r>
    </w:p>
    <w:p w:rsidR="00000000" w:rsidRDefault="00DE4DCA">
      <w:pPr>
        <w:pStyle w:val="pc"/>
      </w:pPr>
      <w:r>
        <w:rPr>
          <w:rStyle w:val="s1"/>
        </w:rPr>
        <w:t>Глава 6. Протокол клинического исследования и поправки к протоколу</w:t>
      </w:r>
    </w:p>
    <w:p w:rsidR="00000000" w:rsidRDefault="00DE4DCA">
      <w:pPr>
        <w:pStyle w:val="pc"/>
      </w:pPr>
      <w:r>
        <w:t> </w:t>
      </w:r>
    </w:p>
    <w:p w:rsidR="00000000" w:rsidRDefault="00DE4DCA">
      <w:pPr>
        <w:pStyle w:val="pc"/>
      </w:pPr>
      <w:r>
        <w:rPr>
          <w:rStyle w:val="s1"/>
        </w:rPr>
        <w:t>Параграф 1. Структура протокола исследования</w:t>
      </w:r>
    </w:p>
    <w:p w:rsidR="00000000" w:rsidRDefault="00DE4DCA">
      <w:pPr>
        <w:pStyle w:val="pji"/>
      </w:pPr>
      <w:r>
        <w:t> </w:t>
      </w:r>
    </w:p>
    <w:p w:rsidR="00000000" w:rsidRDefault="00DE4DCA">
      <w:pPr>
        <w:pStyle w:val="pj"/>
      </w:pPr>
      <w:r>
        <w:t>160. Содержание протокола исследования имеет указанную ниже структуру. Информация, имеющая отношение только к одно</w:t>
      </w:r>
      <w:r>
        <w:t>му исследовательскому центру (медицинской организации), представляется на отдельных страницах протокола или содержится в отдельном соглашении, а часть приведенной ниже информации содержится в других документах, ссылки на которые имеются в протоколе (в БИ).</w:t>
      </w:r>
    </w:p>
    <w:p w:rsidR="00000000" w:rsidRDefault="00DE4DCA">
      <w:pPr>
        <w:pStyle w:val="pj"/>
      </w:pPr>
      <w:r>
        <w:t>161. Общая информация:</w:t>
      </w:r>
    </w:p>
    <w:p w:rsidR="00000000" w:rsidRDefault="00DE4DCA">
      <w:pPr>
        <w:pStyle w:val="pj"/>
      </w:pPr>
      <w:r>
        <w:t>1) название протокола, идентификационный номер протокола и дата издания. Любая поправка имеет номер поправки и дату;</w:t>
      </w:r>
    </w:p>
    <w:p w:rsidR="00000000" w:rsidRDefault="00DE4DCA">
      <w:pPr>
        <w:pStyle w:val="pj"/>
      </w:pPr>
      <w:r>
        <w:t>2) наименование или фамилия, имя, отчество и адрес спонсора и монитора;</w:t>
      </w:r>
    </w:p>
    <w:p w:rsidR="00000000" w:rsidRDefault="00DE4DCA">
      <w:pPr>
        <w:pStyle w:val="pj"/>
      </w:pPr>
      <w:r>
        <w:t>3) фамилия, имя, отчество, должность лиц, у</w:t>
      </w:r>
      <w:r>
        <w:t>полномоченных от имени спонсора подписывать протокол и поправки к протоколу;</w:t>
      </w:r>
    </w:p>
    <w:p w:rsidR="00000000" w:rsidRDefault="00DE4DCA">
      <w:pPr>
        <w:pStyle w:val="pj"/>
      </w:pPr>
      <w:r>
        <w:t>4) фамилия, имя, отчество, должность, адрес и номер телефона, уполномоченного спонсором медицинского эксперта по данному исследованию;</w:t>
      </w:r>
    </w:p>
    <w:p w:rsidR="00000000" w:rsidRDefault="00DE4DCA">
      <w:pPr>
        <w:pStyle w:val="pj"/>
      </w:pPr>
      <w:r>
        <w:t>5) фамилия, имя, отчество, должность исследо</w:t>
      </w:r>
      <w:r>
        <w:t>вателей, отвечающих за проведение исследования, а также адреса и номера телефонов клинических баз;</w:t>
      </w:r>
    </w:p>
    <w:p w:rsidR="00000000" w:rsidRDefault="00DE4DCA">
      <w:pPr>
        <w:pStyle w:val="pj"/>
      </w:pPr>
      <w:r>
        <w:t>6) фамилия, имя, отчество, должность, адрес и номер телефона квалифицированного врача, отвечающего за принятие всех решений медицинского характера на определ</w:t>
      </w:r>
      <w:r>
        <w:t>енной клинической базе, если данное лицо не является исследователем;</w:t>
      </w:r>
    </w:p>
    <w:p w:rsidR="00000000" w:rsidRDefault="00DE4DCA">
      <w:pPr>
        <w:pStyle w:val="pj"/>
      </w:pPr>
      <w:r>
        <w:t>7) наименования и адреса клинических лабораторий и других медицинских и (или) технических служб и (или) организаций, вовлеченных в исследование.</w:t>
      </w:r>
    </w:p>
    <w:p w:rsidR="00000000" w:rsidRDefault="00DE4DCA">
      <w:pPr>
        <w:pStyle w:val="pj"/>
      </w:pPr>
      <w:r>
        <w:t>162. Обоснование исследования:</w:t>
      </w:r>
    </w:p>
    <w:p w:rsidR="00000000" w:rsidRDefault="00DE4DCA">
      <w:pPr>
        <w:pStyle w:val="pj"/>
      </w:pPr>
      <w:r>
        <w:t>1) название</w:t>
      </w:r>
      <w:r>
        <w:t xml:space="preserve"> и описание исследуемых препаратов;</w:t>
      </w:r>
    </w:p>
    <w:p w:rsidR="00000000" w:rsidRDefault="00DE4DCA">
      <w:pPr>
        <w:pStyle w:val="pj"/>
      </w:pPr>
      <w:r>
        <w:t>2) сводное изложение потенциально имеющих клиническую значимость результатов доклинических исследований, а также результатов клинических исследований, значимых для данного исследования;</w:t>
      </w:r>
    </w:p>
    <w:p w:rsidR="00000000" w:rsidRDefault="00DE4DCA">
      <w:pPr>
        <w:pStyle w:val="pj"/>
      </w:pPr>
      <w:r>
        <w:t>3) краткое описание известных и по</w:t>
      </w:r>
      <w:r>
        <w:t>тенциальных рисков и пользы для субъектов исследования, если таковые имеются;</w:t>
      </w:r>
    </w:p>
    <w:p w:rsidR="00000000" w:rsidRDefault="00DE4DCA">
      <w:pPr>
        <w:pStyle w:val="pj"/>
      </w:pPr>
      <w:r>
        <w:t>4) описание и обоснование способа введения, дозировки, режима дозирования и курса лечения;</w:t>
      </w:r>
    </w:p>
    <w:p w:rsidR="00000000" w:rsidRDefault="00DE4DCA">
      <w:pPr>
        <w:pStyle w:val="pj"/>
      </w:pPr>
      <w:r>
        <w:t>5) заявление о том, что данное клиническое исследование будет проводиться в соответстви</w:t>
      </w:r>
      <w:r>
        <w:t>и с протоколом, настоящим Стандартом и нормативными требованиями;</w:t>
      </w:r>
    </w:p>
    <w:p w:rsidR="00000000" w:rsidRDefault="00DE4DCA">
      <w:pPr>
        <w:pStyle w:val="pj"/>
      </w:pPr>
      <w:r>
        <w:t>6) описание исследуемой популяции;</w:t>
      </w:r>
    </w:p>
    <w:p w:rsidR="00000000" w:rsidRDefault="00DE4DCA">
      <w:pPr>
        <w:pStyle w:val="pj"/>
      </w:pPr>
      <w:r>
        <w:t>7) ссылки на литературные источники и данные, существенные для исследования и представляющие собой обоснование данного исследования.</w:t>
      </w:r>
    </w:p>
    <w:p w:rsidR="00000000" w:rsidRDefault="00DE4DCA">
      <w:pPr>
        <w:pStyle w:val="pj"/>
      </w:pPr>
      <w:r>
        <w:t>163. Цели и задачи исследования: детальное описание целей и задач исследования.</w:t>
      </w:r>
    </w:p>
    <w:p w:rsidR="00000000" w:rsidRDefault="00DE4DCA">
      <w:pPr>
        <w:pStyle w:val="pj"/>
      </w:pPr>
      <w:r>
        <w:t xml:space="preserve">164. Научная обоснованность исследования и достоверность полученных в исследовании данных существенно зависят от дизайна исследования. Описание дизайна исследования включает в </w:t>
      </w:r>
      <w:r>
        <w:t>себя:</w:t>
      </w:r>
    </w:p>
    <w:p w:rsidR="00000000" w:rsidRDefault="00DE4DCA">
      <w:pPr>
        <w:pStyle w:val="pj"/>
      </w:pPr>
      <w:r>
        <w:t>1) указание основных и дополнительных (при наличии) исследуемых параметров, которые оцениваются в ходе исследования;</w:t>
      </w:r>
    </w:p>
    <w:p w:rsidR="00000000" w:rsidRDefault="00DE4DCA">
      <w:pPr>
        <w:pStyle w:val="pj"/>
      </w:pPr>
      <w:r>
        <w:t>2) описание типа (дизайна) проводимого исследования (двойное слепое, плацебо-контролируемое, параллельное) и схематическое изображени</w:t>
      </w:r>
      <w:r>
        <w:t>е дизайна исследования, процедур и этапов исследования;</w:t>
      </w:r>
    </w:p>
    <w:p w:rsidR="00000000" w:rsidRDefault="00DE4DCA">
      <w:pPr>
        <w:pStyle w:val="pj"/>
      </w:pPr>
      <w:r>
        <w:t>3) описание мер, направленных на минимизацию (исключение) субъективности, в том числе рандомизации и слепого метода (маскировки);</w:t>
      </w:r>
    </w:p>
    <w:p w:rsidR="00000000" w:rsidRDefault="00DE4DCA">
      <w:pPr>
        <w:pStyle w:val="pj"/>
      </w:pPr>
      <w:r>
        <w:t>4) описание используемого в исследовании лечения, дозировки и схемы пр</w:t>
      </w:r>
      <w:r>
        <w:t>именения исследуемых препаратов. Также включает в себя описание лекарственной формы, упаковки и маркировки исследуемых препаратов;</w:t>
      </w:r>
    </w:p>
    <w:p w:rsidR="00000000" w:rsidRDefault="00DE4DCA">
      <w:pPr>
        <w:pStyle w:val="pj"/>
      </w:pPr>
      <w:r>
        <w:t>5) ожидаемая продолжительность участия субъектов в исследовании, описание последовательности и продолжительности всех периодо</w:t>
      </w:r>
      <w:r>
        <w:t>в исследования, включая период последующего наблюдения, если таковой предусмотрен;</w:t>
      </w:r>
    </w:p>
    <w:p w:rsidR="00000000" w:rsidRDefault="00DE4DCA">
      <w:pPr>
        <w:pStyle w:val="pj"/>
      </w:pPr>
      <w:r>
        <w:t>6) описание «правил остановки» или «критериев исключения» для отдельных субъектов, частей исследования или исследования в целом;</w:t>
      </w:r>
    </w:p>
    <w:p w:rsidR="00000000" w:rsidRDefault="00DE4DCA">
      <w:pPr>
        <w:pStyle w:val="pj"/>
      </w:pPr>
      <w:r>
        <w:t>7) процедуры учета исследуемых препаратов, в</w:t>
      </w:r>
      <w:r>
        <w:t>ключая, при наличии, плацебо и препараты сравнения;</w:t>
      </w:r>
    </w:p>
    <w:p w:rsidR="00000000" w:rsidRDefault="00DE4DCA">
      <w:pPr>
        <w:pStyle w:val="pj"/>
      </w:pPr>
      <w:r>
        <w:t>8) хранение рандомизационных кодов лечения и процедуры их раскрытия;</w:t>
      </w:r>
    </w:p>
    <w:p w:rsidR="00000000" w:rsidRDefault="00DE4DCA">
      <w:pPr>
        <w:pStyle w:val="pj"/>
      </w:pPr>
      <w:r>
        <w:t>9) перечень данных, регистрируемых непосредственно в ИРК и рассматриваемых в качестве первичных данных.</w:t>
      </w:r>
    </w:p>
    <w:p w:rsidR="00000000" w:rsidRDefault="00DE4DCA">
      <w:pPr>
        <w:pStyle w:val="pj"/>
      </w:pPr>
      <w:r>
        <w:t>165. Отбор и исключение субъект</w:t>
      </w:r>
      <w:r>
        <w:t>ов.</w:t>
      </w:r>
    </w:p>
    <w:p w:rsidR="00000000" w:rsidRDefault="00DE4DCA">
      <w:pPr>
        <w:pStyle w:val="pj"/>
      </w:pPr>
      <w:r>
        <w:t>166. Критерии включения субъектов.</w:t>
      </w:r>
    </w:p>
    <w:p w:rsidR="00000000" w:rsidRDefault="00DE4DCA">
      <w:pPr>
        <w:pStyle w:val="pj"/>
      </w:pPr>
      <w:r>
        <w:t>167. Критерии исключения субъектов.</w:t>
      </w:r>
    </w:p>
    <w:p w:rsidR="00000000" w:rsidRDefault="00DE4DCA">
      <w:pPr>
        <w:pStyle w:val="pj"/>
      </w:pPr>
      <w:r>
        <w:t>168. Критерии прекращения участия субъектов в исследовании - прекращение применения исследуемого препарата (исследуемого лечения), а также процедуры, определяющие:</w:t>
      </w:r>
    </w:p>
    <w:p w:rsidR="00000000" w:rsidRDefault="00DE4DCA">
      <w:pPr>
        <w:pStyle w:val="pj"/>
      </w:pPr>
      <w:r>
        <w:t>1) когда и как ис</w:t>
      </w:r>
      <w:r>
        <w:t>ключать субъектов из исследования (лечения исследуемым препаратом);</w:t>
      </w:r>
    </w:p>
    <w:p w:rsidR="00000000" w:rsidRDefault="00DE4DCA">
      <w:pPr>
        <w:pStyle w:val="pj"/>
      </w:pPr>
      <w:r>
        <w:t>2) Сбор данных по типу и срокам для пациентов, прекративших участие в исследовании;</w:t>
      </w:r>
    </w:p>
    <w:p w:rsidR="00000000" w:rsidRDefault="00DE4DCA">
      <w:pPr>
        <w:pStyle w:val="pj"/>
      </w:pPr>
      <w:r>
        <w:t>3) процедура замены субъектов;</w:t>
      </w:r>
    </w:p>
    <w:p w:rsidR="00000000" w:rsidRDefault="00DE4DCA">
      <w:pPr>
        <w:pStyle w:val="pj"/>
      </w:pPr>
      <w:r>
        <w:t>4) последующее наблюдение за субъектами, исключенными из лечения исследуе</w:t>
      </w:r>
      <w:r>
        <w:t>мым препаратом (исследуемым лечением).</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2. Лечение субъектов</w:t>
      </w:r>
    </w:p>
    <w:p w:rsidR="00000000" w:rsidRDefault="00DE4DCA">
      <w:pPr>
        <w:pStyle w:val="pc"/>
      </w:pPr>
      <w:r>
        <w:t> </w:t>
      </w:r>
    </w:p>
    <w:p w:rsidR="00000000" w:rsidRDefault="00DE4DCA">
      <w:pPr>
        <w:pStyle w:val="pj"/>
      </w:pPr>
      <w:r>
        <w:t>169. Осуществляемое лечение, включая названия всех препаратов, их дозировки, частота приема, пути или способы введения, а также продолжительность лечения, включая периоды последующе</w:t>
      </w:r>
      <w:r>
        <w:t>го наблюдения для каждой группы субъектов (по группам лечения исследуемым препаратом или группам исследуемого лечения, или группам исследования).</w:t>
      </w:r>
    </w:p>
    <w:p w:rsidR="00000000" w:rsidRDefault="00DE4DCA">
      <w:pPr>
        <w:pStyle w:val="pj"/>
      </w:pPr>
      <w:r>
        <w:t xml:space="preserve">170. Лекарственные препараты (виды терапии), применение которых разрешено (включая неотложную терапию) или не </w:t>
      </w:r>
      <w:r>
        <w:t>разрешено до и (или) во время исследования.</w:t>
      </w:r>
    </w:p>
    <w:p w:rsidR="00000000" w:rsidRDefault="00DE4DCA">
      <w:pPr>
        <w:pStyle w:val="pj"/>
      </w:pPr>
      <w:r>
        <w:t>171. Методы контроля за соблюдением процедур субъектами.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3. Оценка эффективности</w:t>
      </w:r>
    </w:p>
    <w:p w:rsidR="00000000" w:rsidRDefault="00DE4DCA">
      <w:pPr>
        <w:pStyle w:val="pc"/>
      </w:pPr>
      <w:r>
        <w:t> </w:t>
      </w:r>
    </w:p>
    <w:p w:rsidR="00000000" w:rsidRDefault="00DE4DCA">
      <w:pPr>
        <w:pStyle w:val="pj"/>
      </w:pPr>
      <w:r>
        <w:t>172. Перечень параметров эффективности.</w:t>
      </w:r>
    </w:p>
    <w:p w:rsidR="00000000" w:rsidRDefault="00DE4DCA">
      <w:pPr>
        <w:pStyle w:val="pj"/>
      </w:pPr>
      <w:r>
        <w:t>173. Методы и сроки оценки, регистрации и анализа параметров эффективности.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4. Оценка безопасности</w:t>
      </w:r>
    </w:p>
    <w:p w:rsidR="00000000" w:rsidRDefault="00DE4DCA">
      <w:pPr>
        <w:pStyle w:val="pc"/>
      </w:pPr>
      <w:r>
        <w:t> </w:t>
      </w:r>
    </w:p>
    <w:p w:rsidR="00000000" w:rsidRDefault="00DE4DCA">
      <w:pPr>
        <w:pStyle w:val="pj"/>
      </w:pPr>
      <w:r>
        <w:t>174. Перечень параметров безопасности.</w:t>
      </w:r>
    </w:p>
    <w:p w:rsidR="00000000" w:rsidRDefault="00DE4DCA">
      <w:pPr>
        <w:pStyle w:val="pj"/>
      </w:pPr>
      <w:r>
        <w:t>175. Методы и сроки оценки, регистрации и анализа параметров безопасности.</w:t>
      </w:r>
    </w:p>
    <w:p w:rsidR="00000000" w:rsidRDefault="00DE4DCA">
      <w:pPr>
        <w:pStyle w:val="pj"/>
      </w:pPr>
      <w:r>
        <w:t>176. Процедуры заключительных отчетов, регистрации и сообщений о нежелательных явлениях и интеркуррентны</w:t>
      </w:r>
      <w:r>
        <w:t>х заболеваниях.</w:t>
      </w:r>
    </w:p>
    <w:p w:rsidR="00000000" w:rsidRDefault="00DE4DCA">
      <w:pPr>
        <w:pStyle w:val="pj"/>
      </w:pPr>
      <w:r>
        <w:t>177. Метод и продолжительность наблюдения за субъектами после возникновения нежелательных явлений.</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5. Статистические аспекты клинического исследования</w:t>
      </w:r>
    </w:p>
    <w:p w:rsidR="00000000" w:rsidRDefault="00DE4DCA">
      <w:pPr>
        <w:pStyle w:val="pc"/>
      </w:pPr>
      <w:r>
        <w:t> </w:t>
      </w:r>
    </w:p>
    <w:p w:rsidR="00000000" w:rsidRDefault="00DE4DCA">
      <w:pPr>
        <w:pStyle w:val="pj"/>
      </w:pPr>
      <w:r>
        <w:t>178. Описания статистических методов, которые предполагается использовать,</w:t>
      </w:r>
      <w:r>
        <w:t xml:space="preserve"> включая сроки каждого планируемого промежуточного анализа.</w:t>
      </w:r>
    </w:p>
    <w:p w:rsidR="00000000" w:rsidRDefault="00DE4DCA">
      <w:pPr>
        <w:pStyle w:val="pj"/>
      </w:pPr>
      <w:r>
        <w:t>179. Планируемое количество субъектов. В случае многоцентровых исследований определяется планируемое количество субъектов в каждом центре. Обоснование размера выборки, включая пояснения или вычисл</w:t>
      </w:r>
      <w:r>
        <w:t>ения для обоснования статистической мощности исследования и клинической обоснованности исследования.</w:t>
      </w:r>
    </w:p>
    <w:p w:rsidR="00000000" w:rsidRDefault="00DE4DCA">
      <w:pPr>
        <w:pStyle w:val="pj"/>
      </w:pPr>
      <w:r>
        <w:t>180. Применяемый уровень значимости.</w:t>
      </w:r>
    </w:p>
    <w:p w:rsidR="00000000" w:rsidRDefault="00DE4DCA">
      <w:pPr>
        <w:pStyle w:val="pj"/>
      </w:pPr>
      <w:r>
        <w:t>181. Критерии прекращения исследования.</w:t>
      </w:r>
    </w:p>
    <w:p w:rsidR="00000000" w:rsidRDefault="00DE4DCA">
      <w:pPr>
        <w:pStyle w:val="pj"/>
      </w:pPr>
      <w:r>
        <w:t>182. Процедуры учета отсутствующих, не подлежащих анализу и фальсифицированных</w:t>
      </w:r>
      <w:r>
        <w:t xml:space="preserve"> данных.</w:t>
      </w:r>
    </w:p>
    <w:p w:rsidR="00000000" w:rsidRDefault="00DE4DCA">
      <w:pPr>
        <w:pStyle w:val="pj"/>
      </w:pPr>
      <w:r>
        <w:t>183. Процедуры сообщения о любых отклонениях от первоначального статистического плана (все отклонения от первоначального статистического плана описываются и обосновываются в протоколе и (или) заключительном отчете об исследовании).</w:t>
      </w:r>
    </w:p>
    <w:p w:rsidR="00000000" w:rsidRDefault="00DE4DCA">
      <w:pPr>
        <w:pStyle w:val="pj"/>
      </w:pPr>
      <w:r>
        <w:t>184. Принцип от</w:t>
      </w:r>
      <w:r>
        <w:t>бора субъектов для анализа.</w:t>
      </w:r>
    </w:p>
    <w:p w:rsidR="00000000" w:rsidRDefault="00DE4DCA">
      <w:pPr>
        <w:pStyle w:val="pj"/>
      </w:pPr>
      <w:r>
        <w:t>185. Прямой доступ к первичным данным (документации). Спонсор предусматривает в протоколе или ином письменном соглашении, что исследователь (организация) не препятствует прямому доступу к первичным данным (документации) для пров</w:t>
      </w:r>
      <w:r>
        <w:t>едения, связанных с исследованием, мониторинга, аудита, этической экспертизы, а также инспекции со стороны уполномоченного органа.</w:t>
      </w:r>
    </w:p>
    <w:p w:rsidR="00000000" w:rsidRDefault="00DE4DCA">
      <w:pPr>
        <w:pStyle w:val="pj"/>
      </w:pPr>
      <w:r>
        <w:t>186. Контроль качества и обеспечение качества.</w:t>
      </w:r>
    </w:p>
    <w:p w:rsidR="00000000" w:rsidRDefault="00DE4DCA">
      <w:pPr>
        <w:pStyle w:val="pj"/>
      </w:pPr>
      <w:r>
        <w:t>187. Описание этических аспектов исследования.</w:t>
      </w:r>
    </w:p>
    <w:p w:rsidR="00000000" w:rsidRDefault="00DE4DCA">
      <w:pPr>
        <w:pStyle w:val="pj"/>
      </w:pPr>
      <w:r>
        <w:t>188. Работа с данными и ведение</w:t>
      </w:r>
      <w:r>
        <w:t xml:space="preserve"> записей.</w:t>
      </w:r>
    </w:p>
    <w:p w:rsidR="00000000" w:rsidRDefault="00DE4DCA">
      <w:pPr>
        <w:pStyle w:val="pj"/>
      </w:pPr>
      <w:r>
        <w:t>189. Финансирование и страхование, если они не описаны в отдельном договоре.</w:t>
      </w:r>
    </w:p>
    <w:p w:rsidR="00000000" w:rsidRDefault="00DE4DCA">
      <w:pPr>
        <w:pStyle w:val="pj"/>
      </w:pPr>
      <w:r>
        <w:t>190. Публикации результатов клинического исследования. Политика в отношении публикаций, если она не описана в отдельном договоре.</w:t>
      </w:r>
    </w:p>
    <w:p w:rsidR="00000000" w:rsidRDefault="00DE4DCA">
      <w:pPr>
        <w:pStyle w:val="pj"/>
      </w:pPr>
      <w:r>
        <w:t>191. Приложения.</w:t>
      </w:r>
    </w:p>
    <w:p w:rsidR="00000000" w:rsidRDefault="00DE4DCA">
      <w:pPr>
        <w:pStyle w:val="pj"/>
      </w:pPr>
      <w:r>
        <w:t> </w:t>
      </w:r>
    </w:p>
    <w:p w:rsidR="00000000" w:rsidRDefault="00DE4DCA">
      <w:pPr>
        <w:pStyle w:val="pj"/>
      </w:pPr>
      <w:r>
        <w:t> </w:t>
      </w:r>
    </w:p>
    <w:p w:rsidR="00000000" w:rsidRDefault="00DE4DCA">
      <w:pPr>
        <w:pStyle w:val="pc"/>
      </w:pPr>
      <w:r>
        <w:rPr>
          <w:rStyle w:val="s1"/>
        </w:rPr>
        <w:t>Глава 7. Брошюра исследователя</w:t>
      </w:r>
    </w:p>
    <w:p w:rsidR="00000000" w:rsidRDefault="00DE4DCA">
      <w:pPr>
        <w:pStyle w:val="pc"/>
      </w:pPr>
      <w:r>
        <w:t> </w:t>
      </w:r>
    </w:p>
    <w:p w:rsidR="00000000" w:rsidRDefault="00DE4DCA">
      <w:pPr>
        <w:pStyle w:val="pc"/>
      </w:pPr>
      <w:r>
        <w:rPr>
          <w:rStyle w:val="s1"/>
        </w:rPr>
        <w:t>Параграф 1. Общие положения</w:t>
      </w:r>
    </w:p>
    <w:p w:rsidR="00000000" w:rsidRDefault="00DE4DCA">
      <w:pPr>
        <w:pStyle w:val="pji"/>
      </w:pPr>
      <w:r>
        <w:t> </w:t>
      </w:r>
    </w:p>
    <w:p w:rsidR="00000000" w:rsidRDefault="00DE4DCA">
      <w:pPr>
        <w:pStyle w:val="pj"/>
      </w:pPr>
      <w:r>
        <w:t>192. БИ представляет собой сводное изложение клинических и доклинических данных по исследуемому препарату, которые имеют значение для его изучения с участием человека в качестве субъекта исслед</w:t>
      </w:r>
      <w:r>
        <w:t>ования. Назначением БИ является предоставление исследователям и другим лицам, вовлеченным в проведение исследования, информации, помогающей пониманию и соблюдению многих существенных положений протокола, таких как доза, частота или периодичность доз, спосо</w:t>
      </w:r>
      <w:r>
        <w:t>бы введения, а также процедуры мониторинга безопасности. БИ также обеспечивает понимание, способствующее клиническому ведению субъектов исследования в течение курса клинического исследования.</w:t>
      </w:r>
    </w:p>
    <w:p w:rsidR="00000000" w:rsidRDefault="00DE4DCA">
      <w:pPr>
        <w:pStyle w:val="pj"/>
      </w:pPr>
      <w:r>
        <w:t>Информация представляется в краткой, простой, объективной, взвеш</w:t>
      </w:r>
      <w:r>
        <w:t>енной и лишенной рекламного характера форме, позволяющей клиницисту или потенциальному исследователю понять ее и сформулировать свою собственную объективную оценку целесообразности предлагаемого исследования, исходя из соотношения риска и пользы. По этой п</w:t>
      </w:r>
      <w:r>
        <w:t>ричине в составлении БИ принимает участие медицинский эксперт, однако содержание БИ одобряется специалистами тех областей, где были получены описываемые данные.</w:t>
      </w:r>
    </w:p>
    <w:p w:rsidR="00000000" w:rsidRDefault="00DE4DCA">
      <w:pPr>
        <w:pStyle w:val="pj"/>
      </w:pPr>
      <w:r>
        <w:t>Настоящий Стандарт определяет минимальный объем информации, которая включается в БИ, и дает рек</w:t>
      </w:r>
      <w:r>
        <w:t>омендации по структуре изложения данной информации. Предполагается, что характер и объем доступной информации изменяется в зависимости от стадии разработки исследуемого препарата. Если исследуемый препарат находится на рынке и большинству практикующих врач</w:t>
      </w:r>
      <w:r>
        <w:t>ей хорошо известны его фармакологические свойства, БИ составляется менее подробно. С разрешения экспертной организации, вместо БИ могут быть использованы материалы, содержащие основную информацию о препарате, листок-вкладыш или информация на этикетке при у</w:t>
      </w:r>
      <w:r>
        <w:t>словии, что альтернативный вариант содержит актуальную, всестороннюю и подробную информацию обо всех характеристиках исследуемого препарата, которые могут быть важны для исследователя. Если находящийся в свободной продаже лекарственный препарат исследуется</w:t>
      </w:r>
      <w:r>
        <w:t xml:space="preserve"> на предмет нового применения (по новому показанию), БИ составляется с учетом нового применения. БИ следует пересматривать и исправлять не реже одного раза в год и дополнять в соответствии со стандартными процедурами спонсора. БИ пересматривается чаще в за</w:t>
      </w:r>
      <w:r>
        <w:t>висимости от стадии разработки препарата и по мере поступления новой значимой информации. Однако в соответствии с надлежащей клинической практикой, если появляется новая важная информация, ее сообщают исследователям и Комиссии по вопросам этики и (или) упо</w:t>
      </w:r>
      <w:r>
        <w:t>лномоченному органу до ее включения в новую редакцию БИ.</w:t>
      </w:r>
    </w:p>
    <w:p w:rsidR="00000000" w:rsidRDefault="00DE4DCA">
      <w:pPr>
        <w:pStyle w:val="pj"/>
      </w:pPr>
      <w:r>
        <w:t>Спонсор обеспечивает предоставление исследователям актуальной редакции БИ, а исследователи отвечают за предоставление актуальной редакции БИ соответствующей Комиссии по вопросам этики.</w:t>
      </w:r>
    </w:p>
    <w:p w:rsidR="00000000" w:rsidRDefault="00DE4DCA">
      <w:pPr>
        <w:pStyle w:val="pj"/>
      </w:pPr>
      <w:r>
        <w:t>Если спонсором</w:t>
      </w:r>
      <w:r>
        <w:t xml:space="preserve"> исследования является исследователь, он рассматривает возможность получения БИ от изготовителя препарата. Если исследуемый препарат предоставляется самим спонсором-исследователем, он доводит необходимую информацию до сведения занятого в исследовании персо</w:t>
      </w:r>
      <w:r>
        <w:t>нала. В тех случаях, когда составление традиционной БИ неосуществимо, в качестве альтернативы спонсор-исследователь включает в протокол исследования раздел, включающий подробно изложенные данные, содержащие минимальный объем текущей информации, предусматри</w:t>
      </w:r>
      <w:r>
        <w:t>ваемой настоящим Стандартом.</w:t>
      </w:r>
    </w:p>
    <w:p w:rsidR="00000000" w:rsidRDefault="00DE4DCA">
      <w:pPr>
        <w:pStyle w:val="pj"/>
      </w:pPr>
      <w:r>
        <w:t>193. БИ включает в себя:</w:t>
      </w:r>
    </w:p>
    <w:p w:rsidR="00000000" w:rsidRDefault="00DE4DCA">
      <w:pPr>
        <w:pStyle w:val="pj"/>
      </w:pPr>
      <w:r>
        <w:t xml:space="preserve">1) титульный лист. Указываются наименование спонсора, характеристики каждого исследуемого препарата и дата редакции БИ. Рекомендуется указывать номер версии БИ, а также номер и дату предыдущей редакции </w:t>
      </w:r>
      <w:r>
        <w:t>БИ;</w:t>
      </w:r>
    </w:p>
    <w:p w:rsidR="00000000" w:rsidRDefault="00DE4DCA">
      <w:pPr>
        <w:pStyle w:val="pj"/>
      </w:pPr>
      <w:r>
        <w:t>2) указание на конфиденциальность. По желанию спонсор включает в БИ уведомление исследователей или получателей о том, что они рассматривают БИ как конфиденциальный документ, предназначенный исключительно для ознакомления и использования исследовательск</w:t>
      </w:r>
      <w:r>
        <w:t>им коллективом и Комиссией по вопросам этики.</w:t>
      </w:r>
    </w:p>
    <w:p w:rsidR="00000000" w:rsidRDefault="00DE4DCA">
      <w:pPr>
        <w:pStyle w:val="pj"/>
      </w:pPr>
      <w:r>
        <w:t> </w:t>
      </w:r>
    </w:p>
    <w:p w:rsidR="00000000" w:rsidRDefault="00DE4DCA">
      <w:pPr>
        <w:pStyle w:val="pj"/>
      </w:pPr>
      <w:r>
        <w:t> </w:t>
      </w:r>
    </w:p>
    <w:p w:rsidR="00000000" w:rsidRDefault="00DE4DCA">
      <w:pPr>
        <w:pStyle w:val="pc"/>
      </w:pPr>
      <w:r>
        <w:rPr>
          <w:rStyle w:val="s1"/>
        </w:rPr>
        <w:t>Параграф 2. Содержание БИ</w:t>
      </w:r>
    </w:p>
    <w:p w:rsidR="00000000" w:rsidRDefault="00DE4DCA">
      <w:pPr>
        <w:pStyle w:val="pc"/>
      </w:pPr>
      <w:r>
        <w:t> </w:t>
      </w:r>
    </w:p>
    <w:p w:rsidR="00000000" w:rsidRDefault="00DE4DCA">
      <w:pPr>
        <w:pStyle w:val="pj"/>
      </w:pPr>
      <w:r>
        <w:t>194. БИ имеет следующие разделы, основные из которых следует сопровождать списком ссылок на литературные источники:</w:t>
      </w:r>
    </w:p>
    <w:p w:rsidR="00000000" w:rsidRDefault="00DE4DCA">
      <w:pPr>
        <w:pStyle w:val="pj"/>
      </w:pPr>
      <w:r>
        <w:t>1) оглавление;</w:t>
      </w:r>
    </w:p>
    <w:p w:rsidR="00000000" w:rsidRDefault="00DE4DCA">
      <w:pPr>
        <w:pStyle w:val="pj"/>
      </w:pPr>
      <w:r>
        <w:t>2) краткий обзор. Представляется краткое резюме</w:t>
      </w:r>
      <w:r>
        <w:t xml:space="preserve"> доступной информации о физических, химических, фармацевтических, фармакологических, токсикологических, фармакокинетических, метаболических свойствах, информации о клиническом применении, соответствующей текущей стадии клинической разработки исследуемого п</w:t>
      </w:r>
      <w:r>
        <w:t>репарата.</w:t>
      </w:r>
    </w:p>
    <w:p w:rsidR="00000000" w:rsidRDefault="00DE4DCA">
      <w:pPr>
        <w:pStyle w:val="pj"/>
      </w:pPr>
      <w:r>
        <w:t>3) введение. В кратком вводном разделе указываются химическое название, международное непатентованное и торговое названия исследуемого препарата, если он зарегистрирован, все активные компоненты, фармакологическая группа, к которой относится иссл</w:t>
      </w:r>
      <w:r>
        <w:t>едуемый препарат, а также его потенциальные преимущества в фармакологической группе, обоснование для изучения исследуемого препарата, а также его ожидаемые профилактические, терапевтические или диагностические показания. Кроме того, в вводном разделе форму</w:t>
      </w:r>
      <w:r>
        <w:t>лируется общий подход к оценке исследуемого препарата.</w:t>
      </w:r>
    </w:p>
    <w:p w:rsidR="00000000" w:rsidRDefault="00DE4DCA">
      <w:pPr>
        <w:pStyle w:val="pj"/>
      </w:pPr>
      <w:r>
        <w:t xml:space="preserve">4) физические, химические и фармацевтические свойства и лекарственная форма. Представляются описание компонентов исследуемого препарата, включая химические и (или) структурные формулы, а также краткая </w:t>
      </w:r>
      <w:r>
        <w:t>справка об основных физических, химических и фармацевтических свойствах.</w:t>
      </w:r>
    </w:p>
    <w:p w:rsidR="00000000" w:rsidRDefault="00DE4DCA">
      <w:pPr>
        <w:pStyle w:val="pj"/>
      </w:pPr>
      <w:r>
        <w:t>Для обеспечения мер безопасности в ходе исследования указывается и обосновывается состав лекарственной формы, включая дополнительные вещества. Также предоставляются инструкции по хран</w:t>
      </w:r>
      <w:r>
        <w:t>ению и использованию лекарственных форм.</w:t>
      </w:r>
    </w:p>
    <w:p w:rsidR="00000000" w:rsidRDefault="00DE4DCA">
      <w:pPr>
        <w:pStyle w:val="pj"/>
      </w:pPr>
      <w:r>
        <w:t>Следует упомянуть любое структурное сходство с другими известными соединениями.</w:t>
      </w:r>
    </w:p>
    <w:p w:rsidR="00000000" w:rsidRDefault="00DE4DCA">
      <w:pPr>
        <w:pStyle w:val="pj"/>
      </w:pPr>
      <w:r>
        <w:t xml:space="preserve">5) доклинические исследования представляются в краткой форме результаты всех существенных доклинических исследований фармакологических </w:t>
      </w:r>
      <w:r>
        <w:t>свойств, токсичности, фармакокинетики и метаболизма исследуемого препарата. Описываются использованные методы, представляются полученные результаты, а также их обсуждение в связи с исследуемыми терапевтическими и возможными неблагоприятными или непредвиден</w:t>
      </w:r>
      <w:r>
        <w:t>ными эффектами у человека. В зависимости от наличия (доступности) информации указывают следующее:</w:t>
      </w:r>
    </w:p>
    <w:p w:rsidR="00000000" w:rsidRDefault="00DE4DCA">
      <w:pPr>
        <w:pStyle w:val="pj"/>
      </w:pPr>
      <w:r>
        <w:t>использованные в исследованиях виды животных;</w:t>
      </w:r>
    </w:p>
    <w:p w:rsidR="00000000" w:rsidRDefault="00DE4DCA">
      <w:pPr>
        <w:pStyle w:val="pj"/>
      </w:pPr>
      <w:r>
        <w:t>количество и пол животных в каждой группе;</w:t>
      </w:r>
    </w:p>
    <w:p w:rsidR="00000000" w:rsidRDefault="00DE4DCA">
      <w:pPr>
        <w:pStyle w:val="pj"/>
      </w:pPr>
      <w:r>
        <w:t>единицы измерения дозы (миллиграмм/килограмм (мг/кг));</w:t>
      </w:r>
    </w:p>
    <w:p w:rsidR="00000000" w:rsidRDefault="00DE4DCA">
      <w:pPr>
        <w:pStyle w:val="pj"/>
      </w:pPr>
      <w:r>
        <w:t>кратность введения;</w:t>
      </w:r>
    </w:p>
    <w:p w:rsidR="00000000" w:rsidRDefault="00DE4DCA">
      <w:pPr>
        <w:pStyle w:val="pj"/>
      </w:pPr>
      <w:r>
        <w:t>путь введения;</w:t>
      </w:r>
    </w:p>
    <w:p w:rsidR="00000000" w:rsidRDefault="00DE4DCA">
      <w:pPr>
        <w:pStyle w:val="pj"/>
      </w:pPr>
      <w:r>
        <w:t>длительность курса введения;</w:t>
      </w:r>
    </w:p>
    <w:p w:rsidR="00000000" w:rsidRDefault="00DE4DCA">
      <w:pPr>
        <w:pStyle w:val="pj"/>
      </w:pPr>
      <w:r>
        <w:t>информация, относящаяся к системному распределению;</w:t>
      </w:r>
    </w:p>
    <w:p w:rsidR="00000000" w:rsidRDefault="00DE4DCA">
      <w:pPr>
        <w:pStyle w:val="pj"/>
      </w:pPr>
      <w:r>
        <w:t>продолжительность последующего наблюдения после окончания введения препарата.</w:t>
      </w:r>
    </w:p>
    <w:p w:rsidR="00000000" w:rsidRDefault="00DE4DCA">
      <w:pPr>
        <w:pStyle w:val="pj"/>
      </w:pPr>
      <w:r>
        <w:t>Результаты, включая раскрытие следующих аспектов:</w:t>
      </w:r>
    </w:p>
    <w:p w:rsidR="00000000" w:rsidRDefault="00DE4DCA">
      <w:pPr>
        <w:pStyle w:val="pj"/>
      </w:pPr>
      <w:r>
        <w:t xml:space="preserve">характера и </w:t>
      </w:r>
      <w:r>
        <w:t>частоты фармакологических или токсических эффектов;</w:t>
      </w:r>
    </w:p>
    <w:p w:rsidR="00000000" w:rsidRDefault="00DE4DCA">
      <w:pPr>
        <w:pStyle w:val="pj"/>
      </w:pPr>
      <w:r>
        <w:t>выраженности или степени тяжести фармакологических или токсических эффектов;</w:t>
      </w:r>
    </w:p>
    <w:p w:rsidR="00000000" w:rsidRDefault="00DE4DCA">
      <w:pPr>
        <w:pStyle w:val="pj"/>
      </w:pPr>
      <w:r>
        <w:t>дозозависимости эффектов;</w:t>
      </w:r>
    </w:p>
    <w:p w:rsidR="00000000" w:rsidRDefault="00DE4DCA">
      <w:pPr>
        <w:pStyle w:val="pj"/>
      </w:pPr>
      <w:r>
        <w:t>времени до наступления эффектов;</w:t>
      </w:r>
    </w:p>
    <w:p w:rsidR="00000000" w:rsidRDefault="00DE4DCA">
      <w:pPr>
        <w:pStyle w:val="pj"/>
      </w:pPr>
      <w:r>
        <w:t>обратимости эффектов;</w:t>
      </w:r>
    </w:p>
    <w:p w:rsidR="00000000" w:rsidRDefault="00DE4DCA">
      <w:pPr>
        <w:pStyle w:val="pj"/>
      </w:pPr>
      <w:r>
        <w:t>продолжительности эффектов.</w:t>
      </w:r>
    </w:p>
    <w:p w:rsidR="00000000" w:rsidRDefault="00DE4DCA">
      <w:pPr>
        <w:pStyle w:val="pj"/>
      </w:pPr>
      <w:r>
        <w:t>Для большей нагляд</w:t>
      </w:r>
      <w:r>
        <w:t>ности данные рекомендуется представлять в виде таблиц или списков. Последующие разделы содержат обсуждение наиболее важных результатов исследований, включая дозозависимость наблюдаемых эффектов, их экстраполяцию на человека, а также любые иные аспекты, тре</w:t>
      </w:r>
      <w:r>
        <w:t>бующие исследования у человека. Проводится сравнение результатов исследования эффективных и нетоксических доз препарата на животных одного и того же вида (определить терапевтический индекс). Следует указать, как эти данные соотносятся с дозировками, предла</w:t>
      </w:r>
      <w:r>
        <w:t>гаемыми для применения у человека. Во всех случаях при проведении сравнений рекомендуется указывать концентрации препарата в крови или ткани, а не дозировки, выраженные в мг/кг.</w:t>
      </w:r>
    </w:p>
    <w:p w:rsidR="00000000" w:rsidRDefault="00DE4DCA">
      <w:pPr>
        <w:pStyle w:val="pj"/>
      </w:pPr>
      <w:r>
        <w:t xml:space="preserve">Раздел доклиническая фармакология включает краткое описание фармакологических </w:t>
      </w:r>
      <w:r>
        <w:t>свойств исследуемого препарата и его основных метаболитов по результатам исследований на животных. Краткое описание включает в себя исследования по оценке возможной терапевтической активности: эффективность при экспериментальной патологии, лиганд-рецепторн</w:t>
      </w:r>
      <w:r>
        <w:t>ое взаимодействие и специфичность действия, а также исследования по оценке безопасности, включая специальные исследования для изучения иных, не имеющих терапевтической направленности, фармакологических эффектов.</w:t>
      </w:r>
    </w:p>
    <w:p w:rsidR="00000000" w:rsidRDefault="00DE4DCA">
      <w:pPr>
        <w:pStyle w:val="pj"/>
      </w:pPr>
      <w:r>
        <w:t>Раздел фармакокинетика и метаболизм препарат</w:t>
      </w:r>
      <w:r>
        <w:t>а у животных включает в себя краткое описание фармакокинетики, метаболизма и распределения исследуемого препарата в тканях животных видов, на которых проводились исследования. Освещается всасывание, местная и системная биодоступность исследуемого препарата</w:t>
      </w:r>
      <w:r>
        <w:t xml:space="preserve"> и его метаболитов, а также их связь с данными фармакологических и токсикологических исследований на животных.</w:t>
      </w:r>
    </w:p>
    <w:p w:rsidR="00000000" w:rsidRDefault="00DE4DCA">
      <w:pPr>
        <w:pStyle w:val="pj"/>
      </w:pPr>
      <w:r>
        <w:t>Раздел токсикология включает в себя краткое описание токсических эффектов исследуемого препарата, выявленных в исследованиях на животные разные в</w:t>
      </w:r>
      <w:r>
        <w:t>иды. Следует, по возможности, придерживаться нижеприведенной структуры оглавления данного раздела:</w:t>
      </w:r>
    </w:p>
    <w:p w:rsidR="00000000" w:rsidRDefault="00DE4DCA">
      <w:pPr>
        <w:pStyle w:val="pj"/>
      </w:pPr>
      <w:r>
        <w:t>токсичность при однократном введении;</w:t>
      </w:r>
    </w:p>
    <w:p w:rsidR="00000000" w:rsidRDefault="00DE4DCA">
      <w:pPr>
        <w:pStyle w:val="pj"/>
      </w:pPr>
      <w:r>
        <w:t>токсичность при многократном введении;</w:t>
      </w:r>
    </w:p>
    <w:p w:rsidR="00000000" w:rsidRDefault="00DE4DCA">
      <w:pPr>
        <w:pStyle w:val="pj"/>
      </w:pPr>
      <w:r>
        <w:t>канцерогенность;</w:t>
      </w:r>
    </w:p>
    <w:p w:rsidR="00000000" w:rsidRDefault="00DE4DCA">
      <w:pPr>
        <w:pStyle w:val="pj"/>
      </w:pPr>
      <w:r>
        <w:t>специальные исследования (местно-раздражающее действие, исследо</w:t>
      </w:r>
      <w:r>
        <w:t>вание сенсибилизирующего действия);</w:t>
      </w:r>
    </w:p>
    <w:p w:rsidR="00000000" w:rsidRDefault="00DE4DCA">
      <w:pPr>
        <w:pStyle w:val="pj"/>
      </w:pPr>
      <w:r>
        <w:t>репродуктивная токсичность;</w:t>
      </w:r>
    </w:p>
    <w:p w:rsidR="00000000" w:rsidRDefault="00DE4DCA">
      <w:pPr>
        <w:pStyle w:val="pj"/>
      </w:pPr>
      <w:r>
        <w:t>генотоксичность (мутагенность).</w:t>
      </w:r>
    </w:p>
    <w:p w:rsidR="00000000" w:rsidRDefault="00DE4DCA">
      <w:pPr>
        <w:pStyle w:val="pj"/>
      </w:pPr>
      <w:r>
        <w:t>6) опыт применения у человека. Раздел фармакокинетика и метаболизм у человека содержит краткую информацию, относящуюся к фармакокинетике исследуемого препарата,</w:t>
      </w:r>
      <w:r>
        <w:t xml:space="preserve"> и включает в себя следующее (в зависимости от наличия данных):</w:t>
      </w:r>
    </w:p>
    <w:p w:rsidR="00000000" w:rsidRDefault="00DE4DCA">
      <w:pPr>
        <w:pStyle w:val="pj"/>
      </w:pPr>
      <w:r>
        <w:t>фармакокинетику, в том числе метаболизм, всасывание, связывание с белками плазмы, распределение и выведение.</w:t>
      </w:r>
    </w:p>
    <w:p w:rsidR="00000000" w:rsidRDefault="00DE4DCA">
      <w:pPr>
        <w:pStyle w:val="pj"/>
      </w:pPr>
      <w:r>
        <w:t>биодоступность исследуемого препарата (абсолютную и (или) относительную) с использо</w:t>
      </w:r>
      <w:r>
        <w:t>ванием определенной лекарственной формы в качестве сравнения.</w:t>
      </w:r>
    </w:p>
    <w:p w:rsidR="00000000" w:rsidRDefault="00DE4DCA">
      <w:pPr>
        <w:pStyle w:val="pj"/>
      </w:pPr>
      <w:r>
        <w:t>субпопуляции населения, с учетом различия по полу, возрасту или нарушениям функций органов.</w:t>
      </w:r>
    </w:p>
    <w:p w:rsidR="00000000" w:rsidRDefault="00DE4DCA">
      <w:pPr>
        <w:pStyle w:val="pj"/>
      </w:pPr>
      <w:r>
        <w:t>взаимодействия (лекарственные взаимодействия и влияние приема пищи).</w:t>
      </w:r>
    </w:p>
    <w:p w:rsidR="00000000" w:rsidRDefault="00DE4DCA">
      <w:pPr>
        <w:pStyle w:val="pj"/>
      </w:pPr>
      <w:r>
        <w:t>Другие данные по фармакокинетике.</w:t>
      </w:r>
    </w:p>
    <w:p w:rsidR="00000000" w:rsidRDefault="00DE4DCA">
      <w:pPr>
        <w:pStyle w:val="pj"/>
      </w:pPr>
      <w:r>
        <w:t>Безопасность и эффективность</w:t>
      </w:r>
    </w:p>
    <w:p w:rsidR="00000000" w:rsidRDefault="00DE4DCA">
      <w:pPr>
        <w:pStyle w:val="pj"/>
      </w:pPr>
      <w:r>
        <w:t>Кратко представляется информация, относящаяся к безопасности, фармакодинамике, эффективности и дозозависимости эффектов исследуемого препарата (и его метаболитов), полученная в ходе проведенных клинических исследований (с участием здоровых добровольцев и (</w:t>
      </w:r>
      <w:r>
        <w:t>или) пациентов). Представляется интерпретация этих данных. Если часть клинических исследований уже завершена, для более ясного восприятия данных рекомендуется представить по законченным исследованиям сводные отчеты по эффективности и безопасности исследуем</w:t>
      </w:r>
      <w:r>
        <w:t>ого препарата по отдельным показаниям у различных популяций. Также представляются сводные таблицы нежелательных реакций по всем клиническим исследованиям (включая исследования для любых изучавшихся показаний). Освещаются значимые различия в характере (част</w:t>
      </w:r>
      <w:r>
        <w:t>оте) нежелательных реакций, как для различных показаний, так и для различных популяций.</w:t>
      </w:r>
    </w:p>
    <w:p w:rsidR="00000000" w:rsidRDefault="00DE4DCA">
      <w:pPr>
        <w:pStyle w:val="pj"/>
      </w:pPr>
      <w:r>
        <w:t>В БИ описываются возможные риски и нежелательные реакции, которые ожидаются, основываясь на накопленном опыте применения как исследуемого препарата, так и сходных с ним</w:t>
      </w:r>
      <w:r>
        <w:t xml:space="preserve"> препаратов. Также описываются меры предосторожности или специальные методы мониторинга, которые применяются при использовании препарата в исследовательских целях.</w:t>
      </w:r>
    </w:p>
    <w:p w:rsidR="00000000" w:rsidRDefault="00DE4DCA">
      <w:pPr>
        <w:pStyle w:val="pj"/>
      </w:pPr>
      <w:r>
        <w:t>Пострегистрационный опыт применения. В БИ указываются страны, в которых исследуемый препарат</w:t>
      </w:r>
      <w:r>
        <w:t xml:space="preserve"> уже имеется в продаже или был зарегистрирован. Любая значимая информация, полученная в ходе пострегистрационного применения препарата, представляется в обобщенном виде. Также в БИ указываются страны, в которых заявителю было отказано в одобрении (регистра</w:t>
      </w:r>
      <w:r>
        <w:t>ции) препарата для коммерческого использования или же разрешение на продажу (свидетельство о регистрации) было аннулировано;</w:t>
      </w:r>
    </w:p>
    <w:p w:rsidR="00000000" w:rsidRDefault="00DE4DCA">
      <w:pPr>
        <w:pStyle w:val="pj"/>
      </w:pPr>
      <w:r>
        <w:t>7) В разделе обсуждение данных и инструкции для исследователя представляется обсуждение доклинических и клинических данных и обобще</w:t>
      </w:r>
      <w:r>
        <w:t xml:space="preserve">на информация, полученная из разных источников по различным свойствам исследуемого препарата. Таким образом, исследователю предоставляются наиболее информативная интерпретация имеющихся данных, а также выводы о значимости данной информации для последующих </w:t>
      </w:r>
      <w:r>
        <w:t>клинических исследований.</w:t>
      </w:r>
    </w:p>
    <w:p w:rsidR="00000000" w:rsidRDefault="00DE4DCA">
      <w:pPr>
        <w:pStyle w:val="pj"/>
      </w:pPr>
      <w:r>
        <w:t>Освещаются опубликованные работы по сходным препаратам, если таковые имеются. Это позволит исследователю подготовиться к возможным нежелательным реакциям или другим проблемам, которые возникают в ходе клинических исследований.</w:t>
      </w:r>
    </w:p>
    <w:p w:rsidR="00000000" w:rsidRDefault="00DE4DCA">
      <w:pPr>
        <w:pStyle w:val="pj"/>
      </w:pPr>
      <w:r>
        <w:t>Осн</w:t>
      </w:r>
      <w:r>
        <w:t>овная цель данного раздела заключается в том, чтобы помочь исследователю получить четкое представление о возможных рисках и нежелательных реакциях, а также о специальных тестах, методах наблюдения и мерах предосторожности, которые понадобятся в ходе клинич</w:t>
      </w:r>
      <w:r>
        <w:t>еского исследования. Это представление основывается на доступной информации о физических, химических, фармацевтических, фармакологических, токсикологических и клинических свойствах исследуемого препарата. Клиническому исследователю также предоставляются ин</w:t>
      </w:r>
      <w:r>
        <w:t>струкции по диагностике и лечению возможных передозировок и нежелательных реакций, которые основаны на предыдущем клиническом опыте и фармакологических свойствах исследуемого препарата.</w:t>
      </w:r>
    </w:p>
    <w:p w:rsidR="00000000" w:rsidRDefault="00DE4DCA">
      <w:pPr>
        <w:pStyle w:val="pj"/>
      </w:pPr>
      <w:r>
        <w:t> </w:t>
      </w:r>
    </w:p>
    <w:p w:rsidR="00000000" w:rsidRDefault="00DE4DCA">
      <w:pPr>
        <w:pStyle w:val="pj"/>
      </w:pPr>
      <w:r>
        <w:t> </w:t>
      </w:r>
    </w:p>
    <w:p w:rsidR="00000000" w:rsidRDefault="00DE4DCA">
      <w:pPr>
        <w:pStyle w:val="pc"/>
      </w:pPr>
      <w:bookmarkStart w:id="6" w:name="SUB19500"/>
      <w:bookmarkEnd w:id="6"/>
      <w:r>
        <w:rPr>
          <w:rStyle w:val="s1"/>
        </w:rPr>
        <w:t>Глава 8. Перечень основных документов клинического исследования</w:t>
      </w:r>
    </w:p>
    <w:p w:rsidR="00000000" w:rsidRDefault="00DE4DCA">
      <w:pPr>
        <w:pStyle w:val="pc"/>
      </w:pPr>
      <w:r>
        <w:t> </w:t>
      </w:r>
    </w:p>
    <w:p w:rsidR="00000000" w:rsidRDefault="00DE4DCA">
      <w:pPr>
        <w:pStyle w:val="pj"/>
      </w:pPr>
      <w:r>
        <w:rPr>
          <w:rStyle w:val="s0"/>
        </w:rPr>
        <w:t>195. Основными документами являются документы, которые вместе или по отдельности позволяют оценить проведение исследования и качество полученных данных. Эти документы служат доказательством соблюдения исследователем, спонсором и монитором настоящего Станда</w:t>
      </w:r>
      <w:r>
        <w:rPr>
          <w:rStyle w:val="s0"/>
        </w:rPr>
        <w:t>рта.</w:t>
      </w:r>
    </w:p>
    <w:p w:rsidR="00000000" w:rsidRDefault="00DE4DCA">
      <w:pPr>
        <w:pStyle w:val="pj"/>
      </w:pPr>
      <w:r>
        <w:rPr>
          <w:rStyle w:val="s0"/>
        </w:rPr>
        <w:t>Своевременное помещение основных документов в файлы исследователя (медицинской организации) и спонсора существенно способствует успешному выполнению в рамках клинического исследования своих функций исследователем, спонсором и монитором. Кроме того, эт</w:t>
      </w:r>
      <w:r>
        <w:rPr>
          <w:rStyle w:val="s0"/>
        </w:rPr>
        <w:t>и документы являются объектом независимого аудита со стороны спонсора и инспекции со стороны уполномоченного органа как части процесса подтверждения законности проведения исследования и достоверности собранных данных.</w:t>
      </w:r>
    </w:p>
    <w:p w:rsidR="00000000" w:rsidRDefault="00DE4DCA">
      <w:pPr>
        <w:pStyle w:val="pj"/>
      </w:pPr>
      <w:r>
        <w:rPr>
          <w:rStyle w:val="s0"/>
        </w:rPr>
        <w:t>Минимальный перечень основных документ</w:t>
      </w:r>
      <w:r>
        <w:rPr>
          <w:rStyle w:val="s0"/>
        </w:rPr>
        <w:t>ов сгруппирован в три раздела в зависимости от стадии клинического исследования, на которой они обычно создаются:</w:t>
      </w:r>
    </w:p>
    <w:p w:rsidR="00000000" w:rsidRDefault="00DE4DCA">
      <w:pPr>
        <w:pStyle w:val="pj"/>
      </w:pPr>
      <w:r>
        <w:rPr>
          <w:rStyle w:val="s0"/>
        </w:rPr>
        <w:t>1) перед началом клинической фазы исследования;</w:t>
      </w:r>
    </w:p>
    <w:p w:rsidR="00000000" w:rsidRDefault="00DE4DCA">
      <w:pPr>
        <w:pStyle w:val="pj"/>
      </w:pPr>
      <w:r>
        <w:rPr>
          <w:rStyle w:val="s0"/>
        </w:rPr>
        <w:t>2) во время клинической фазы исследования;</w:t>
      </w:r>
    </w:p>
    <w:p w:rsidR="00000000" w:rsidRDefault="00DE4DCA">
      <w:pPr>
        <w:pStyle w:val="pj"/>
      </w:pPr>
      <w:r>
        <w:rPr>
          <w:rStyle w:val="s0"/>
        </w:rPr>
        <w:t>3) после завершения или преждевременного прекращени</w:t>
      </w:r>
      <w:r>
        <w:rPr>
          <w:rStyle w:val="s0"/>
        </w:rPr>
        <w:t>я исследования.</w:t>
      </w:r>
    </w:p>
    <w:p w:rsidR="00000000" w:rsidRDefault="00DE4DCA">
      <w:pPr>
        <w:pStyle w:val="pj"/>
      </w:pPr>
      <w:r>
        <w:rPr>
          <w:rStyle w:val="s0"/>
        </w:rPr>
        <w:t xml:space="preserve">В указанных ниже подпунктах </w:t>
      </w:r>
      <w:hyperlink w:anchor="sub19500" w:history="1">
        <w:r>
          <w:rPr>
            <w:rStyle w:val="a4"/>
          </w:rPr>
          <w:t>главы 8</w:t>
        </w:r>
      </w:hyperlink>
      <w:r>
        <w:rPr>
          <w:rStyle w:val="s0"/>
        </w:rPr>
        <w:t xml:space="preserve"> указаны цели каждого документа, и место их хранения: в файлах исследователя (медицинской организации) либо спонсора, либо в обоих местах. Допускается объединение некоторых д</w:t>
      </w:r>
      <w:r>
        <w:rPr>
          <w:rStyle w:val="s0"/>
        </w:rPr>
        <w:t>окументов при условии, что отдельные элементы легко идентифицируются.</w:t>
      </w:r>
    </w:p>
    <w:p w:rsidR="00000000" w:rsidRDefault="00DE4DCA">
      <w:pPr>
        <w:pStyle w:val="pj"/>
      </w:pPr>
      <w:r>
        <w:rPr>
          <w:rStyle w:val="s0"/>
        </w:rPr>
        <w:t>Файлы исследования создаются в начале исследования как в месте нахождения исследователя (медицинской организации), так и в офисе спонсора. Исследование можно считать официально завершенн</w:t>
      </w:r>
      <w:r>
        <w:rPr>
          <w:rStyle w:val="s0"/>
        </w:rPr>
        <w:t>ым только после того, как монитор проверит файлы исследователя (медицинской организации), и спонсора и подтвердит наличие всех необходимых документов в соответствующих файлах.</w:t>
      </w:r>
    </w:p>
    <w:p w:rsidR="00000000" w:rsidRDefault="00DE4DCA">
      <w:pPr>
        <w:pStyle w:val="pj"/>
      </w:pPr>
      <w:r>
        <w:rPr>
          <w:rStyle w:val="s0"/>
        </w:rPr>
        <w:t>Перечисленные в настоящем Стандарте документы, как по отдельности, так и в совок</w:t>
      </w:r>
      <w:r>
        <w:rPr>
          <w:rStyle w:val="s0"/>
        </w:rPr>
        <w:t>упности подвергаются аудиту спонсора и инспекции (проверке) уполномоченного органа и предъявляются при проведении таковых.</w:t>
      </w:r>
    </w:p>
    <w:p w:rsidR="00000000" w:rsidRDefault="00DE4DCA">
      <w:pPr>
        <w:pStyle w:val="pj"/>
      </w:pPr>
      <w:r>
        <w:rPr>
          <w:rStyle w:val="s0"/>
        </w:rPr>
        <w:t>Спонсор и исследователь (медицинская организация) должны вести документацию о местонахождении имеющихся у них основных документов, вк</w:t>
      </w:r>
      <w:r>
        <w:rPr>
          <w:rStyle w:val="s0"/>
        </w:rPr>
        <w:t>лючая первичные документы. Система хранения документации, применяемая в ходе исследования и для целей архивирования (вне зависимости от типа носителя), должна обеспечивать идентификацию документов, прослеживаемость истории версий, поиск и извлечение.</w:t>
      </w:r>
    </w:p>
    <w:p w:rsidR="00000000" w:rsidRDefault="00DE4DCA">
      <w:pPr>
        <w:pStyle w:val="pj"/>
      </w:pPr>
      <w:r>
        <w:rPr>
          <w:rStyle w:val="s0"/>
        </w:rPr>
        <w:t>Основ</w:t>
      </w:r>
      <w:r>
        <w:rPr>
          <w:rStyle w:val="s0"/>
        </w:rPr>
        <w:t>ные документы исследования могут быть дополнены или сокращены, когда это оправдано (до начала исследования), в зависимости от важности и значимости соответствующих документов для исследования.</w:t>
      </w:r>
    </w:p>
    <w:p w:rsidR="00000000" w:rsidRDefault="00DE4DCA">
      <w:pPr>
        <w:pStyle w:val="pj"/>
      </w:pPr>
      <w:r>
        <w:rPr>
          <w:rStyle w:val="s0"/>
        </w:rPr>
        <w:t>Спонсор должен проследить за тем, чтобы исследователь имел конт</w:t>
      </w:r>
      <w:r>
        <w:rPr>
          <w:rStyle w:val="s0"/>
        </w:rPr>
        <w:t>роль и постоянный доступ к данным ИРК, переданным спонсору. Спонсор не должен иметь исключительный контроль за этими данными.</w:t>
      </w:r>
    </w:p>
    <w:p w:rsidR="00000000" w:rsidRDefault="00DE4DCA">
      <w:pPr>
        <w:pStyle w:val="pj"/>
      </w:pPr>
      <w:r>
        <w:rPr>
          <w:rStyle w:val="s0"/>
        </w:rPr>
        <w:t>Если используется копия для замены оригинального документа (например, первичных документов, ИРК), то эта копия должна отвечать тре</w:t>
      </w:r>
      <w:r>
        <w:rPr>
          <w:rStyle w:val="s0"/>
        </w:rPr>
        <w:t>бованиям, предъявляемым к сертифицированным копиям.</w:t>
      </w:r>
    </w:p>
    <w:p w:rsidR="00000000" w:rsidRDefault="00DE4DCA">
      <w:pPr>
        <w:pStyle w:val="pj"/>
      </w:pPr>
      <w:r>
        <w:rPr>
          <w:rStyle w:val="s0"/>
        </w:rPr>
        <w:t>Исследователь (медицинская организация) должны контролировать все основные документы и записи, созданные исследователем (медицинской организацией) до, во время и после клинического исследования.</w:t>
      </w:r>
    </w:p>
    <w:p w:rsidR="00000000" w:rsidRDefault="00DE4DCA">
      <w:pPr>
        <w:pStyle w:val="pj"/>
      </w:pPr>
      <w:bookmarkStart w:id="7" w:name="SUB19600"/>
      <w:bookmarkEnd w:id="7"/>
      <w:r>
        <w:t>196. На с</w:t>
      </w:r>
      <w:r>
        <w:t>тадии планирования исследования до его формального начала создаются и помещаются в файл следующие документы:</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663"/>
        <w:gridCol w:w="3922"/>
        <w:gridCol w:w="1688"/>
        <w:gridCol w:w="1298"/>
      </w:tblGrid>
      <w:tr w:rsidR="00000000">
        <w:trPr>
          <w:jc w:val="center"/>
        </w:trPr>
        <w:tc>
          <w:tcPr>
            <w:tcW w:w="1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Наименование документа</w:t>
            </w:r>
          </w:p>
        </w:tc>
        <w:tc>
          <w:tcPr>
            <w:tcW w:w="2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Цель</w:t>
            </w:r>
          </w:p>
        </w:tc>
        <w:tc>
          <w:tcPr>
            <w:tcW w:w="1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Находится в файлах</w:t>
            </w:r>
          </w:p>
        </w:tc>
      </w:tr>
      <w:tr w:rsidR="0000000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DE4DC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E4DCA">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исследователя (медицинской организации)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спонсора</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 Брошюра исследователя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факт передачи исследователю (медицинской организации) необходимой и актуальной научной информации об исследуемом препарате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 Документы планирования клинического исследования</w:t>
            </w:r>
          </w:p>
          <w:p w:rsidR="00000000" w:rsidRDefault="00DE4DCA">
            <w:pPr>
              <w:pStyle w:val="pji"/>
            </w:pPr>
            <w:r>
              <w:t>- Подписанный протокол</w:t>
            </w:r>
          </w:p>
          <w:p w:rsidR="00000000" w:rsidRDefault="00DE4DCA">
            <w:pPr>
              <w:pStyle w:val="pji"/>
            </w:pPr>
            <w:r>
              <w:t>- Подписанные поправки</w:t>
            </w:r>
            <w:r>
              <w:t xml:space="preserve"> к нему (если таковые имеются)</w:t>
            </w:r>
          </w:p>
          <w:p w:rsidR="00000000" w:rsidRDefault="00DE4DCA">
            <w:pPr>
              <w:pStyle w:val="pji"/>
            </w:pPr>
            <w:r>
              <w:t>- Образец ИРК</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факт утверждения спонсором и исследователем протокола (поправок) и ИРК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 Информация, предоставляемая субъекту исследования</w:t>
            </w:r>
          </w:p>
          <w:p w:rsidR="00000000" w:rsidRDefault="00DE4DCA">
            <w:pPr>
              <w:pStyle w:val="pji"/>
            </w:pPr>
            <w:r>
              <w:t>- Форма информированного согласия (включая все необходимые разъяснительные материалы)</w:t>
            </w:r>
          </w:p>
          <w:p w:rsidR="00000000" w:rsidRDefault="00DE4DCA">
            <w:pPr>
              <w:pStyle w:val="pji"/>
            </w:pPr>
            <w:r>
              <w:t>- Любая другая письменная информация</w:t>
            </w:r>
          </w:p>
          <w:p w:rsidR="00000000" w:rsidRDefault="00DE4DCA">
            <w:pPr>
              <w:pStyle w:val="pji"/>
            </w:pPr>
            <w:r>
              <w:t>- Рекламные объявления для привлечения субъектов в исследование (если используются)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оформить факт получения информиров</w:t>
            </w:r>
            <w:r>
              <w:t>анного согласия</w:t>
            </w:r>
          </w:p>
          <w:p w:rsidR="00000000" w:rsidRDefault="00DE4DCA">
            <w:pPr>
              <w:pStyle w:val="pji"/>
            </w:pPr>
            <w:r>
              <w:t>Документально подтвердить, что субъектам предоставлена соответствующая (с точки зрения содержания и доступности для понимания) письменная информация, помогающая им дать согласие на основе полной информированности</w:t>
            </w:r>
          </w:p>
          <w:p w:rsidR="00000000" w:rsidRDefault="00DE4DCA">
            <w:pPr>
              <w:pStyle w:val="pji"/>
            </w:pPr>
            <w:r>
              <w:t xml:space="preserve">Документально подтвердить, </w:t>
            </w:r>
            <w:r>
              <w:t>что меры по привлечению субъектов адекватны и отсутствует элемент принуждения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 Финансовые аспекты исследования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финансовое соглашение по исследованию между спонсором и исследователем (медицинской организацией)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 Страховое обязательство (если требуется)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что в случае причинения ущерба, связанного с исследованием, субъектам будет доступна компенсация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6) Подписанный договор вовлеченных сторон:</w:t>
            </w:r>
          </w:p>
          <w:p w:rsidR="00000000" w:rsidRDefault="00DE4DCA">
            <w:pPr>
              <w:pStyle w:val="pji"/>
            </w:pPr>
            <w:r>
              <w:t>- между исследователем (медицинской организацией) и спонсором</w:t>
            </w:r>
          </w:p>
          <w:p w:rsidR="00000000" w:rsidRDefault="00DE4DCA">
            <w:pPr>
              <w:pStyle w:val="pji"/>
            </w:pPr>
            <w:r>
              <w:t>- между исследователем (медицинской организацией) и контрактной исследовательской организацией</w:t>
            </w:r>
          </w:p>
          <w:p w:rsidR="00000000" w:rsidRDefault="00DE4DCA">
            <w:pPr>
              <w:pStyle w:val="pji"/>
            </w:pPr>
            <w:r>
              <w:t>- между спонсором и контрактной исследовательской организацией</w:t>
            </w:r>
          </w:p>
          <w:p w:rsidR="00000000" w:rsidRDefault="00DE4DCA">
            <w:pPr>
              <w:pStyle w:val="pji"/>
            </w:pPr>
            <w:r>
              <w:t xml:space="preserve">- между исследователем (медицинской </w:t>
            </w:r>
            <w:r>
              <w:t>организацией) и уполномоченным органом (если требуется)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права, обязанности и отношения сторон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p w:rsidR="00000000" w:rsidRDefault="00DE4DCA">
            <w:pPr>
              <w:pStyle w:val="pji"/>
            </w:pPr>
            <w:r>
              <w:t>(если требуется)</w:t>
            </w:r>
          </w:p>
          <w:p w:rsidR="00000000" w:rsidRDefault="00DE4DCA">
            <w:pPr>
              <w:pStyle w:val="pji"/>
            </w:pPr>
            <w:r>
              <w:t>X</w:t>
            </w:r>
          </w:p>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7) Датированное и документально оформленное одобрение (заключение) Комиссии по вопросам этики следующих документов:</w:t>
            </w:r>
          </w:p>
          <w:p w:rsidR="00000000" w:rsidRDefault="00DE4DCA">
            <w:pPr>
              <w:pStyle w:val="pji"/>
            </w:pPr>
            <w:r>
              <w:t>- протокола и любых поправок к нему</w:t>
            </w:r>
          </w:p>
          <w:p w:rsidR="00000000" w:rsidRDefault="00DE4DCA">
            <w:pPr>
              <w:pStyle w:val="pji"/>
            </w:pPr>
            <w:r>
              <w:t>- ИРК (если требуется)</w:t>
            </w:r>
          </w:p>
          <w:p w:rsidR="00000000" w:rsidRDefault="00DE4DCA">
            <w:pPr>
              <w:pStyle w:val="pji"/>
            </w:pPr>
            <w:r>
              <w:t>- формы информированного согласия</w:t>
            </w:r>
          </w:p>
          <w:p w:rsidR="00000000" w:rsidRDefault="00DE4DCA">
            <w:pPr>
              <w:pStyle w:val="pji"/>
            </w:pPr>
            <w:r>
              <w:t>- любой другой письменной информации, предостав</w:t>
            </w:r>
            <w:r>
              <w:t>ляемой субъектам</w:t>
            </w:r>
          </w:p>
          <w:p w:rsidR="00000000" w:rsidRDefault="00DE4DCA">
            <w:pPr>
              <w:pStyle w:val="pji"/>
            </w:pPr>
            <w:r>
              <w:t>- рекламных объявлений для привлечения субъектов в исследование (если используются)</w:t>
            </w:r>
          </w:p>
          <w:p w:rsidR="00000000" w:rsidRDefault="00DE4DCA">
            <w:pPr>
              <w:pStyle w:val="pji"/>
            </w:pPr>
            <w:r>
              <w:t>- информации о компенсации субъектам (при наличии)</w:t>
            </w:r>
          </w:p>
          <w:p w:rsidR="00000000" w:rsidRDefault="00DE4DCA">
            <w:pPr>
              <w:pStyle w:val="pji"/>
            </w:pPr>
            <w:r>
              <w:t>- любых иных разрешенных (одобренных) документов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что данное исследование рас</w:t>
            </w:r>
            <w:r>
              <w:t>смотрено и разрешено (одобрено) Комиссией по вопросам этики. Указывают номер версии и дату документа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8) Состав Комиссии по вопросам этики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соответствие состава Комиссии по вопросам этики требованиям настоящего Стандарта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(где требуется)</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9) Разрешение или одобрение протокола или уведомление о протоколе от уполномоченного органа (где требуется)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что разрешение или одобрение или уведомление уполномоченного органа получено до начала иссле</w:t>
            </w:r>
            <w:r>
              <w:t>дования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(где требуется)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(где требуется)</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10) Резюме и другие документы, подтверждающие квалификацию исследователей и соисследователей</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квалификацию и пригодность для проведения исследования и (или) осуществления медицинского наблюдения за субъектами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11) Нормальный диапазон значений для предусмотренных протоколом медицинских, лабораторных, технических </w:t>
            </w:r>
            <w:r>
              <w:t>процедур и (или) тестов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нормальный диапазон значений для лабораторных тестов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12) Медицинские или лабораторные, или технические процедуры (тесты):</w:t>
            </w:r>
          </w:p>
          <w:p w:rsidR="00000000" w:rsidRDefault="00DE4DCA">
            <w:pPr>
              <w:pStyle w:val="pji"/>
            </w:pPr>
            <w:r>
              <w:t>- сертификация или</w:t>
            </w:r>
          </w:p>
          <w:p w:rsidR="00000000" w:rsidRDefault="00DE4DCA">
            <w:pPr>
              <w:pStyle w:val="pji"/>
            </w:pPr>
            <w:r>
              <w:t>- аккредитация или</w:t>
            </w:r>
          </w:p>
          <w:p w:rsidR="00000000" w:rsidRDefault="00DE4DCA">
            <w:pPr>
              <w:pStyle w:val="pji"/>
            </w:pPr>
            <w:r>
              <w:t>- внутренний и (или) внешний контроль качества или</w:t>
            </w:r>
          </w:p>
          <w:p w:rsidR="00000000" w:rsidRDefault="00DE4DCA">
            <w:pPr>
              <w:pStyle w:val="pji"/>
            </w:pPr>
            <w:r>
              <w:t>- другие методы подтверждения (где требуется)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пригодность оборудования для проведения требуемых тестов и обеспечения надежности результатов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(где требуется)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13) Образцы этикеток на упаковках исследуемых препаратов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соблюдение соответствующих требований к маркировке исследуемого препарата и пригодность инструкций субъектов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14) Инструкция по обращению с исследуемыми препаратам</w:t>
            </w:r>
            <w:r>
              <w:t>и и расходными материалами (если не БИ)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инструкции для обеспечения надлежащего хранения, упаковки, распределения и утилизации исследуемых препаратов и расходных материалов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15) Учет поставок исследуемых препаратов и расходных материалов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даты и способ поставки, номера серий исследуемых препаратов и расходных материалов. Позволяет отследить серию препарата, контролировать условия поставки и вести учет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16) Сертификаты анализов поставляемых исследуемых препаратов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подлинность, чистоту и количественное содержание активного вещества (дозировку) исследуемых препаратов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17) Процедуры раскрытия кода для исследований, проводимых слепым методом</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процедуру экстренной идентификации маскированного исследуемого препарата без нарушения маскировки для остальных субъектов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(третья сторона, если требуетс</w:t>
            </w:r>
            <w:r>
              <w:t>я)</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18) Рандомизационный список</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метод рандомизации субъектов исследования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(третья сторона, если требуется)</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19) Отчет монитора о выборе исследователького центра</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приемлемость исследовательского центра для данного исследования (может быть объединено с пунктом 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20) Отчет монитора о готовности клинической базы</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факт ознакомления исследователя и исследовательский персонал с процедурами исследования (может быть объединено с пунктом 19))</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21) Сообщение спонсора о начале клинического исследования в адрес уполномоченного органа</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w:t>
            </w:r>
            <w:r>
              <w:t>кументально подтвердить факт начала клинического исследования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197. Во время клинической фазы исследования. В подтверждение того, что вся необходимая новая информация документально оформляется по мере ее поступления, в дополнение к вышеперечисленным документам, имеющимся в файле, по ходу исследования добавляются следу</w:t>
      </w:r>
      <w:r>
        <w:t>ющие документы:</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649"/>
        <w:gridCol w:w="3908"/>
        <w:gridCol w:w="1688"/>
        <w:gridCol w:w="1326"/>
      </w:tblGrid>
      <w:tr w:rsidR="00000000">
        <w:trPr>
          <w:jc w:val="center"/>
        </w:trPr>
        <w:tc>
          <w:tcPr>
            <w:tcW w:w="1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Наименование документа</w:t>
            </w:r>
          </w:p>
        </w:tc>
        <w:tc>
          <w:tcPr>
            <w:tcW w:w="2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Цель</w:t>
            </w:r>
          </w:p>
        </w:tc>
        <w:tc>
          <w:tcPr>
            <w:tcW w:w="1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Находится в файлах</w:t>
            </w:r>
          </w:p>
        </w:tc>
      </w:tr>
      <w:tr w:rsidR="0000000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DE4DC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E4DCA">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исследователя (медицинской организации)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спонсора</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22) Обновленные версии БИ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факт своевременного сообщения исследователю (медицинской организации) необходимой информации по мере ее поступления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23) Любое изменение:</w:t>
            </w:r>
          </w:p>
          <w:p w:rsidR="00000000" w:rsidRDefault="00DE4DCA">
            <w:pPr>
              <w:pStyle w:val="pji"/>
            </w:pPr>
            <w:r>
              <w:t>- протокола (поправок) и ИРК</w:t>
            </w:r>
          </w:p>
          <w:p w:rsidR="00000000" w:rsidRDefault="00DE4DCA">
            <w:pPr>
              <w:pStyle w:val="pji"/>
            </w:pPr>
            <w:r>
              <w:t>- формы информированного согласия</w:t>
            </w:r>
          </w:p>
          <w:p w:rsidR="00000000" w:rsidRDefault="00DE4DCA">
            <w:pPr>
              <w:pStyle w:val="pji"/>
            </w:pPr>
            <w:r>
              <w:t>- любой другой письменной информации, предоставляемой субъектам</w:t>
            </w:r>
          </w:p>
          <w:p w:rsidR="00000000" w:rsidRDefault="00DE4DCA">
            <w:pPr>
              <w:pStyle w:val="pji"/>
            </w:pPr>
            <w:r>
              <w:t>- рекламных объявлений для привлечения субъектов в исследование (если используются)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изменения данных документов, произведенные во время исследования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24) Да</w:t>
            </w:r>
            <w:r>
              <w:t>тированное и документально оформленное одобрение (заключение) Комиссией по вопросам этики следующих документов:</w:t>
            </w:r>
          </w:p>
          <w:p w:rsidR="00000000" w:rsidRDefault="00DE4DCA">
            <w:pPr>
              <w:pStyle w:val="pji"/>
            </w:pPr>
            <w:r>
              <w:t>- поправок к протоколу</w:t>
            </w:r>
          </w:p>
          <w:p w:rsidR="00000000" w:rsidRDefault="00DE4DCA">
            <w:pPr>
              <w:pStyle w:val="pji"/>
            </w:pPr>
            <w:r>
              <w:t>- новых редакций:</w:t>
            </w:r>
          </w:p>
          <w:p w:rsidR="00000000" w:rsidRDefault="00DE4DCA">
            <w:pPr>
              <w:pStyle w:val="pji"/>
            </w:pPr>
            <w:r>
              <w:t>- формы информированного согласия</w:t>
            </w:r>
          </w:p>
          <w:p w:rsidR="00000000" w:rsidRDefault="00DE4DCA">
            <w:pPr>
              <w:pStyle w:val="pji"/>
            </w:pPr>
            <w:r>
              <w:t>- предоставляемых субъектам информационных материалов</w:t>
            </w:r>
          </w:p>
          <w:p w:rsidR="00000000" w:rsidRDefault="00DE4DCA">
            <w:pPr>
              <w:pStyle w:val="pji"/>
            </w:pPr>
            <w:r>
              <w:t>- рекламных объявлений для привлечения субъектов в исследование (если используется)</w:t>
            </w:r>
          </w:p>
          <w:p w:rsidR="00000000" w:rsidRDefault="00DE4DCA">
            <w:pPr>
              <w:pStyle w:val="pji"/>
            </w:pPr>
            <w:r>
              <w:t>- других разрешенных (одобренных) документов</w:t>
            </w:r>
          </w:p>
          <w:p w:rsidR="00000000" w:rsidRDefault="00DE4DCA">
            <w:pPr>
              <w:pStyle w:val="pji"/>
            </w:pPr>
            <w:r>
              <w:t>- результатов периодического рассмотрения документации по исследованию (где требуется)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факт рассмотр</w:t>
            </w:r>
            <w:r>
              <w:t>ения и одобрения (выдачи заключения) Комиссией по вопросам этики поправок и (или) новых редакций. Указываются редакция и дата документа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25) Где требуется, разрешение, одобрение, уведомление уполномоченных органов для:</w:t>
            </w:r>
          </w:p>
          <w:p w:rsidR="00000000" w:rsidRDefault="00DE4DCA">
            <w:pPr>
              <w:pStyle w:val="pji"/>
            </w:pPr>
            <w:r>
              <w:t>- поправок к протоколу и д</w:t>
            </w:r>
            <w:r>
              <w:t>ругих документов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соответствие нормативным требованиям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 (где требуется)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26) Текущую редакцию резюме исследователя, новых исследователей и (или) соисследователей</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Смотрите подпункт 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27) Изменения нормального диапазона значений для предусмотренных протоколом медицинских, лабораторных, технических процедур (тестов)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нормальный диапазон значений тестов, измененных в ходе исследования (смотрите подпункт 11)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28) Изменения в медицинских, лабораторных, технических процедурах (тестах):</w:t>
            </w:r>
          </w:p>
          <w:p w:rsidR="00000000" w:rsidRDefault="00DE4DCA">
            <w:pPr>
              <w:pStyle w:val="pji"/>
            </w:pPr>
            <w:r>
              <w:t>- сертификация или</w:t>
            </w:r>
          </w:p>
          <w:p w:rsidR="00000000" w:rsidRDefault="00DE4DCA">
            <w:pPr>
              <w:pStyle w:val="pji"/>
            </w:pPr>
            <w:r>
              <w:t>- аккредитация или</w:t>
            </w:r>
          </w:p>
          <w:p w:rsidR="00000000" w:rsidRDefault="00DE4DCA">
            <w:pPr>
              <w:pStyle w:val="pji"/>
            </w:pPr>
            <w:r>
              <w:t>- внутренний и (или) внешний контроль качества или</w:t>
            </w:r>
          </w:p>
          <w:p w:rsidR="00000000" w:rsidRDefault="00DE4DCA">
            <w:pPr>
              <w:pStyle w:val="pji"/>
            </w:pPr>
            <w:r>
              <w:t>- другие методы подтверждения (где требуется)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что тесты пр</w:t>
            </w:r>
            <w:r>
              <w:t>одолжают отвечать требованиям в течение периода исследования (смотрите подпункт 12)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(где требуется)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29) Документация по поставкам исследуемых препаратов и расходных материалов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Смотрите подпункт 15)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30) Сертификаты анализа новых серий исследуемых препаратов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Смотрите подпункт 16)</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31) Отчеты мониторов о визитах</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визиты мониторов и их результаты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32) Существенные для исследования переговоры (переписка) (помимо визитов):</w:t>
            </w:r>
          </w:p>
          <w:p w:rsidR="00000000" w:rsidRDefault="00DE4DCA">
            <w:pPr>
              <w:pStyle w:val="pji"/>
            </w:pPr>
            <w:r>
              <w:t>- переписка</w:t>
            </w:r>
          </w:p>
          <w:p w:rsidR="00000000" w:rsidRDefault="00DE4DCA">
            <w:pPr>
              <w:pStyle w:val="pji"/>
            </w:pPr>
            <w:r>
              <w:t>- записи встреч</w:t>
            </w:r>
          </w:p>
          <w:p w:rsidR="00000000" w:rsidRDefault="00DE4DCA">
            <w:pPr>
              <w:pStyle w:val="pji"/>
            </w:pPr>
            <w:r>
              <w:t>- записи телефонных переговоров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любые соглашения либо существенные переговоры, касающиеся вопросов проведения исследования, адми</w:t>
            </w:r>
            <w:r>
              <w:t>нистративных аспектов, нарушений протокола, отчетности по нежелательным явлениям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33) Подписанные формы информированного согласия (информационного листка) пациента</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что согласие каждого субъекта получено в соответствии с настоящим Стандартом и протоколом до начала участия в исследовании. Кроме того, документально закрепить разрешение на прямой доступ (смотрите подпункт 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34) Перви</w:t>
            </w:r>
            <w:r>
              <w:t>чная документация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факт существования субъекта и достоверность собранных данных. Включить исходные документы, относящиеся к исследованию, лечению и анамнезу субъекта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35) Заполненные, датированные и подписанные ИРК</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оформить подтверждение исследователем или уполномоченными сотрудниками исследователя (медицинской организации) зарегистрированных данных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(копия)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(оригинал)</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36) Документирование исправлений в ИРК</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все изменения (дополнения) или исправления, сделанные в ИРК после записи первоначальных данных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(копия)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(оригинал)</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37) Уведомление спонсора исследователем о серьезных нежелательных явлениях и соответствующие отчеты</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Уведо</w:t>
            </w:r>
            <w:r>
              <w:t>мление спонсора исследователем о серьезных нежелательных явлениях и соответствующие отчеты согласно параграфу 11.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38) Уведомление спонсором и (или) исследователем, медицинской организацией уполномоченного органа и Комиссии по вопросам этики о непредвиденных серьезных нежелательных лекарственных реакциях и о другой информации по безопасности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Уведомление спонсором и (и</w:t>
            </w:r>
            <w:r>
              <w:t xml:space="preserve">ли) исследователем или медицинской организацией уполномоченного органа и Комиссии по вопросам этики о непредвиденных серьезных нежелательных реакциях в соответствии с параграфом 16 и </w:t>
            </w:r>
            <w:hyperlink w:anchor="sub8600" w:history="1">
              <w:r>
                <w:rPr>
                  <w:rStyle w:val="a4"/>
                </w:rPr>
                <w:t>п. 86</w:t>
              </w:r>
            </w:hyperlink>
            <w:r>
              <w:t>. и о другой информации по безопасност</w:t>
            </w:r>
            <w:r>
              <w:t xml:space="preserve">и в соответствии с </w:t>
            </w:r>
            <w:hyperlink w:anchor="sub14200" w:history="1">
              <w:r>
                <w:rPr>
                  <w:rStyle w:val="a4"/>
                </w:rPr>
                <w:t>п. 142</w:t>
              </w:r>
            </w:hyperlink>
            <w:r>
              <w:t xml:space="preserve"> и </w:t>
            </w:r>
            <w:hyperlink w:anchor="sub8700" w:history="1">
              <w:r>
                <w:rPr>
                  <w:rStyle w:val="a4"/>
                </w:rPr>
                <w:t>87</w:t>
              </w:r>
            </w:hyperlink>
            <w: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(где требуется)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39) Сообщение спонсором исследователю информации по безопасности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Сообщение спонсором исследователю информации по безопасности в соотве</w:t>
            </w:r>
            <w:r>
              <w:t xml:space="preserve">тствии с </w:t>
            </w:r>
            <w:hyperlink w:anchor="sub14200" w:history="1">
              <w:r>
                <w:rPr>
                  <w:rStyle w:val="a4"/>
                </w:rPr>
                <w:t>пунктом 142</w:t>
              </w:r>
            </w:hyperlink>
            <w: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40) Промежуточные или годовые отчеты, предоставляемые Комиссии по вопросам этики и уполномоченному органу</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Промежуточные или годовые отчеты, предоставляемые Комиссии по вопросам этики в соответствии с параграфом 10 и уполномоченному органу в соответствии с </w:t>
            </w:r>
            <w:hyperlink w:anchor="sub14500" w:history="1">
              <w:r>
                <w:rPr>
                  <w:rStyle w:val="a4"/>
                </w:rPr>
                <w:t>пунктом 145</w:t>
              </w:r>
            </w:hyperlink>
            <w: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(где требуется)</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41) Журнал скрининга субъектов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w:t>
            </w:r>
            <w:r>
              <w:t>кументально закрепить идентификацию субъектов, прошедших перед исследованием скрининг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(где требуется)</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42) Список идентификационных кодов субъектов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подтвердить, что исследователь (медицинская организация) хранят конфиденциальный список имен всех субъектов, которым при включении в исследование были присвоены идентификационные коды. Позволяет исследователю (организации) идентифицировать лю</w:t>
            </w:r>
            <w:r>
              <w:t>бого субъекта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43) Журнал регистрации включения субъектов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хронологическую последовательность включения субъектов по идентификационным кодам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44) Учет исследуемого препарата на клинической базе</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использование исследуемого препарата в соответствии с протоколом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45) Лист образцов подписей</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образцы подписей и инициалов всех лиц, уполномоченных вносить данные и (или) исправления в ИРК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46) Учет хранящихся образцов биологических жидкостей или тканей (если имеются)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местонахождение и идентификацию хранящихся образцов в случае необходимости проведения повторных анализов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bl>
    <w:p w:rsidR="00000000" w:rsidRDefault="00DE4DCA">
      <w:pPr>
        <w:pStyle w:val="pj"/>
      </w:pPr>
      <w:r>
        <w:t> </w:t>
      </w:r>
    </w:p>
    <w:p w:rsidR="00000000" w:rsidRDefault="00DE4DCA">
      <w:pPr>
        <w:pStyle w:val="pj"/>
      </w:pPr>
      <w:r>
        <w:t xml:space="preserve">198. После завершения или досрочного прекращения исследования все документы, перечисленные в </w:t>
      </w:r>
      <w:hyperlink w:anchor="sub19600" w:history="1">
        <w:r>
          <w:rPr>
            <w:rStyle w:val="a4"/>
          </w:rPr>
          <w:t>196 и 197</w:t>
        </w:r>
      </w:hyperlink>
      <w:r>
        <w:t>, содержатся в файле исследования вместе с нижеуказанными документами:</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736"/>
        <w:gridCol w:w="3994"/>
        <w:gridCol w:w="1688"/>
        <w:gridCol w:w="1153"/>
      </w:tblGrid>
      <w:tr w:rsidR="00000000">
        <w:trPr>
          <w:jc w:val="center"/>
        </w:trPr>
        <w:tc>
          <w:tcPr>
            <w:tcW w:w="1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Наименование документа</w:t>
            </w:r>
          </w:p>
        </w:tc>
        <w:tc>
          <w:tcPr>
            <w:tcW w:w="2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Цель</w:t>
            </w:r>
          </w:p>
        </w:tc>
        <w:tc>
          <w:tcPr>
            <w:tcW w:w="1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Находится в файлах</w:t>
            </w:r>
          </w:p>
        </w:tc>
      </w:tr>
      <w:tr w:rsidR="0000000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DE4DC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E4DCA">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исследователя (медицинской организации)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спонсора</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47) Учет исследуемого препарата на клинической базе (медицинской организации)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использование исследуемого препарата в соответствии с протоколом. Докум</w:t>
            </w:r>
            <w:r>
              <w:t>ентально закрепить результаты окончательного подсчета количества исследуемого препарата, полученного клинической базой или медицинской организацией, выданного субъектам, возвращенного субъектами и возвращенного спонсору</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48) Документация по уничтожению исследуемого препарата</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факт уничтожения неиспользованных исследуемых препаратов спонсором или в исследовательском центре/ медицинской организации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(если препарат уничтожен на клинической базе)</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49) Итоговый список идентификационных кодов субъектов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Сделать возможной идентификацию всех включенных в исследование субъектов в случае необходимости их последующего наблюдения. Список хранится с соблюдением требований конфиденциальности в течение со</w:t>
            </w:r>
            <w:r>
              <w:t>гласованного срока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50) Сертификат аудита (если имеется)</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факт проведения аудита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51) Итоговый отчет монитора о завершении исследования на клинической базе</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окончание всех мероприятий исследования, необходимых для завершающего визита, и наличие копий основных документов в соответствующих файлах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52) Документация по распределению субъектов по группам и раскрытию кодов</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Возвращается спонсору для документального закрепления имевших место случаев вскрытия кодов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53) Итоговый отчет исследователя, предоставляемый Комиссии по вопросам этики (если требуется) и уполномоченному органу (где применимо)</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w:t>
            </w:r>
            <w:r>
              <w:t>пить завершение исследования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54) Отчет о клиническом исследовании</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Документально закрепить результаты исследования и их интерпретацию</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 (если применимо)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tc>
      </w:tr>
    </w:tbl>
    <w:p w:rsidR="00000000" w:rsidRDefault="00DE4DCA">
      <w:pPr>
        <w:pStyle w:val="pj"/>
      </w:pPr>
      <w:r>
        <w:rPr>
          <w:rStyle w:val="s1"/>
          <w:b w:val="0"/>
          <w:bCs w:val="0"/>
        </w:rPr>
        <w:t> </w:t>
      </w:r>
    </w:p>
    <w:p w:rsidR="00000000" w:rsidRDefault="00DE4DCA">
      <w:pPr>
        <w:pStyle w:val="pr"/>
      </w:pPr>
      <w:bookmarkStart w:id="8" w:name="SUB1"/>
      <w:bookmarkEnd w:id="8"/>
      <w:r>
        <w:rPr>
          <w:rStyle w:val="s1"/>
          <w:b w:val="0"/>
          <w:bCs w:val="0"/>
        </w:rPr>
        <w:t>Приложение 1</w:t>
      </w:r>
    </w:p>
    <w:p w:rsidR="00000000" w:rsidRDefault="00DE4DCA">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DE4DCA">
      <w:pPr>
        <w:pStyle w:val="pr"/>
      </w:pPr>
      <w:r>
        <w:rPr>
          <w:rStyle w:val="s1"/>
          <w:b w:val="0"/>
          <w:bCs w:val="0"/>
        </w:rPr>
        <w:t>клинической практики (GCP)</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Порядок представления информации по безопасности в ходе клинических исследований</w:t>
      </w:r>
    </w:p>
    <w:p w:rsidR="00000000" w:rsidRDefault="00DE4DCA">
      <w:pPr>
        <w:pStyle w:val="pc"/>
      </w:pPr>
      <w:r>
        <w:rPr>
          <w:rStyle w:val="s1"/>
        </w:rPr>
        <w:t> </w:t>
      </w:r>
    </w:p>
    <w:p w:rsidR="00000000" w:rsidRDefault="00DE4DCA">
      <w:pPr>
        <w:pStyle w:val="pc"/>
      </w:pPr>
      <w:r>
        <w:rPr>
          <w:rStyle w:val="s1"/>
        </w:rPr>
        <w:t>Глава І. Спонсор по представлению информации по безопасности в ходе клинического исследования</w:t>
      </w:r>
    </w:p>
    <w:p w:rsidR="00000000" w:rsidRDefault="00DE4DCA">
      <w:pPr>
        <w:pStyle w:val="pc"/>
      </w:pPr>
      <w:r>
        <w:rPr>
          <w:rStyle w:val="s1"/>
        </w:rPr>
        <w:t> </w:t>
      </w:r>
    </w:p>
    <w:p w:rsidR="00000000" w:rsidRDefault="00DE4DCA">
      <w:pPr>
        <w:pStyle w:val="pc"/>
      </w:pPr>
      <w:r>
        <w:rPr>
          <w:rStyle w:val="s1"/>
        </w:rPr>
        <w:t>Параграф 1. Организация системы письменных ста</w:t>
      </w:r>
      <w:r>
        <w:rPr>
          <w:rStyle w:val="s1"/>
        </w:rPr>
        <w:t>ндартных процедур</w:t>
      </w:r>
    </w:p>
    <w:p w:rsidR="00000000" w:rsidRDefault="00DE4DCA">
      <w:pPr>
        <w:pStyle w:val="pj"/>
      </w:pPr>
      <w:r>
        <w:t> </w:t>
      </w:r>
    </w:p>
    <w:p w:rsidR="00000000" w:rsidRDefault="00DE4DCA">
      <w:pPr>
        <w:pStyle w:val="pj"/>
      </w:pPr>
      <w:r>
        <w:t>1. Спонсор отвечает за организацию системы письменных стандартных процедур в целях обеспечения требуемого уровня стандартов качества при выполнении функций документирования, сбора данных, валидации, оценки, архивирования, отчетности и п</w:t>
      </w:r>
      <w:r>
        <w:t>редставления последующей информации по выявляемым нежелательным реакциям при проведении клинических исследований.</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2. Срок представления информации о серьезных непредвиденных нежелательных реакциях</w:t>
      </w:r>
    </w:p>
    <w:p w:rsidR="00000000" w:rsidRDefault="00DE4DCA">
      <w:pPr>
        <w:pStyle w:val="pj"/>
      </w:pPr>
      <w:r>
        <w:t> </w:t>
      </w:r>
    </w:p>
    <w:p w:rsidR="00000000" w:rsidRDefault="00DE4DCA">
      <w:pPr>
        <w:pStyle w:val="pj"/>
      </w:pPr>
      <w:r>
        <w:t xml:space="preserve">2. Спонсор представляет информацию обо всех </w:t>
      </w:r>
      <w:r>
        <w:t>серьезных непредвиденных нежелательных реакциях (далее - СННР) на исследуемый препарат, выявленных в ходе клинических исследований, одобренных к проведению в Республике Казахстан, в экспертную организацию и Комиссии по вопросам этики соответствующих клинич</w:t>
      </w:r>
      <w:r>
        <w:t>еских баз в соответствии с процедурами указанных комиссий:</w:t>
      </w:r>
    </w:p>
    <w:p w:rsidR="00000000" w:rsidRDefault="00DE4DCA">
      <w:pPr>
        <w:pStyle w:val="pj"/>
      </w:pPr>
      <w:r>
        <w:t>1) в срок до 7 календарных дней от даты получения информации о выявлении СННР в случае, если они привели к смерти или представляли угрозу для жизни;</w:t>
      </w:r>
    </w:p>
    <w:p w:rsidR="00000000" w:rsidRDefault="00DE4DCA">
      <w:pPr>
        <w:pStyle w:val="pj"/>
      </w:pPr>
      <w:r>
        <w:t>2) в срок до 15 календарных дней от даты получения информации о выявлении СННР для остальных серьезных непредвиденных нежелательных реакций.</w:t>
      </w:r>
    </w:p>
    <w:p w:rsidR="00000000" w:rsidRDefault="00DE4DCA">
      <w:pPr>
        <w:pStyle w:val="pj"/>
      </w:pPr>
      <w:r>
        <w:t>3. В случае отсутствия у спонсора полной информации на дату представления срочного сообщения о случае смерти или ра</w:t>
      </w:r>
      <w:r>
        <w:t>звитии жизнеугрожающего состояния, спонсором предпринимаются все меры по получению полной информации, которая представляется в форме последующего срочного сообщения о выявленной серьезной непредвиденной нежелательной реакции в срок до 8 календарных дней от</w:t>
      </w:r>
      <w:r>
        <w:t xml:space="preserve"> даты представления первичного сообщения.</w:t>
      </w:r>
    </w:p>
    <w:p w:rsidR="00000000" w:rsidRDefault="00DE4DCA">
      <w:pPr>
        <w:pStyle w:val="pj"/>
      </w:pPr>
      <w:r>
        <w:t xml:space="preserve">4. В случае получения спонсором новой значимой информации по выявленной серьезной непредвиденной нежелательной реакции, данная информация представляется в форме последующего сообщения в течение 15 календарных дней </w:t>
      </w:r>
      <w:r>
        <w:t>от даты ее получения.</w:t>
      </w:r>
    </w:p>
    <w:p w:rsidR="00000000" w:rsidRDefault="00DE4DCA">
      <w:pPr>
        <w:pStyle w:val="pj"/>
      </w:pPr>
      <w:r>
        <w:t>5. Требования по представлению информации о серьезных непредвиденных нежелательных реакциях распространяются на исследуемый препарат, включая препарат сравнения и плацебо. Случаи СННР, связанные с приемом плацебо, не подлежат срочному</w:t>
      </w:r>
      <w:r>
        <w:t xml:space="preserve"> представлению, за исключением случаев, когда данная реакция обусловлена компонентами, входящими в состав плацебо.</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3. Требования к информации о серьезной непредвиденной нежелательной реакции</w:t>
      </w:r>
    </w:p>
    <w:p w:rsidR="00000000" w:rsidRDefault="00DE4DCA">
      <w:pPr>
        <w:pStyle w:val="pj"/>
      </w:pPr>
      <w:r>
        <w:t> </w:t>
      </w:r>
    </w:p>
    <w:p w:rsidR="00000000" w:rsidRDefault="00DE4DCA">
      <w:pPr>
        <w:pStyle w:val="pj"/>
      </w:pPr>
      <w:r>
        <w:t>6. Минимальная информация при представлении в уста</w:t>
      </w:r>
      <w:r>
        <w:t>новленные сроки первичного срочного сообщения о выявленной серьезной непредвиденной нежелательной реакции включает:</w:t>
      </w:r>
    </w:p>
    <w:p w:rsidR="00000000" w:rsidRDefault="00DE4DCA">
      <w:pPr>
        <w:pStyle w:val="pj"/>
      </w:pPr>
      <w:r>
        <w:t>1) указание подозреваемого исследуемого препарата;</w:t>
      </w:r>
    </w:p>
    <w:p w:rsidR="00000000" w:rsidRDefault="00DE4DCA">
      <w:pPr>
        <w:pStyle w:val="pj"/>
      </w:pPr>
      <w:r>
        <w:t>2) идентификационный код субъекта исследования, у которого развилась нежелательная реакци</w:t>
      </w:r>
      <w:r>
        <w:t>я;</w:t>
      </w:r>
    </w:p>
    <w:p w:rsidR="00000000" w:rsidRDefault="00DE4DCA">
      <w:pPr>
        <w:pStyle w:val="pj"/>
      </w:pPr>
      <w:r>
        <w:t>3) описание нежелательной реакции или ее исхода, которые определены как серьезные и непредвиденные и для которых предполагается наличие причинно-следственной связи с приемом исследуемого препарата;</w:t>
      </w:r>
    </w:p>
    <w:p w:rsidR="00000000" w:rsidRDefault="00DE4DCA">
      <w:pPr>
        <w:pStyle w:val="pj"/>
      </w:pPr>
      <w:r>
        <w:t>4) результат оценки причинно-следственной связи;</w:t>
      </w:r>
    </w:p>
    <w:p w:rsidR="00000000" w:rsidRDefault="00DE4DCA">
      <w:pPr>
        <w:pStyle w:val="pj"/>
      </w:pPr>
      <w:r>
        <w:t>5) ист</w:t>
      </w:r>
      <w:r>
        <w:t>очник получения информации о нежелательной реакции;</w:t>
      </w:r>
    </w:p>
    <w:p w:rsidR="00000000" w:rsidRDefault="00DE4DCA">
      <w:pPr>
        <w:pStyle w:val="pj"/>
      </w:pPr>
      <w:r>
        <w:t>6) идентификационный номер сообщения о нежелательной реакции, присвоенный спонсором;</w:t>
      </w:r>
    </w:p>
    <w:p w:rsidR="00000000" w:rsidRDefault="00DE4DCA">
      <w:pPr>
        <w:pStyle w:val="pj"/>
      </w:pPr>
      <w:r>
        <w:t>7) номер протокола исследования.</w:t>
      </w:r>
    </w:p>
    <w:p w:rsidR="00000000" w:rsidRDefault="00DE4DCA">
      <w:pPr>
        <w:pStyle w:val="pj"/>
      </w:pPr>
      <w:r>
        <w:t>7. В полной информации о серьезной непредвиденной нежелательной реакции обеспечивается</w:t>
      </w:r>
      <w:r>
        <w:t xml:space="preserve"> последующий сбор и представление полной информации о случае СННР, которая соответствует требованиям руководства Международной конференции по гармонизации «Управление данными по безопасности - элементы данных для передачи сообщений об индивидуальных случая</w:t>
      </w:r>
      <w:r>
        <w:t>х нежелательных реакций» Е2B.</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4. Справочная информация по безопасности</w:t>
      </w:r>
    </w:p>
    <w:p w:rsidR="00000000" w:rsidRDefault="00DE4DCA">
      <w:pPr>
        <w:pStyle w:val="pj"/>
      </w:pPr>
      <w:r>
        <w:t> </w:t>
      </w:r>
    </w:p>
    <w:p w:rsidR="00000000" w:rsidRDefault="00DE4DCA">
      <w:pPr>
        <w:pStyle w:val="pj"/>
      </w:pPr>
      <w:r>
        <w:t>8. В целях определения предвиденности выявленной в ходе проведения клинического исследования СНР на исследуемый препарат используется действующая на дату выявления СНР ве</w:t>
      </w:r>
      <w:r>
        <w:t>рсия БИ.</w:t>
      </w:r>
    </w:p>
    <w:p w:rsidR="00000000" w:rsidRDefault="00DE4DCA">
      <w:pPr>
        <w:pStyle w:val="pj"/>
      </w:pPr>
      <w:r>
        <w:t>9. В целях определения предвиденности выявленной в ходе проведения клинического исследования серьезной нежелательной реакции на исследуемый препарат, который зарегистрирован на территории страны выявления СНР, используется действующая на дату выяв</w:t>
      </w:r>
      <w:r>
        <w:t>ления нежелательной реакции версия инструкции по медицинскому применению.</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5. Представление иной информации по безопасности</w:t>
      </w:r>
    </w:p>
    <w:p w:rsidR="00000000" w:rsidRDefault="00DE4DCA">
      <w:pPr>
        <w:pStyle w:val="pj"/>
      </w:pPr>
      <w:r>
        <w:t> </w:t>
      </w:r>
    </w:p>
    <w:p w:rsidR="00000000" w:rsidRDefault="00DE4DCA">
      <w:pPr>
        <w:pStyle w:val="pj"/>
      </w:pPr>
      <w:r>
        <w:t>10. Спонсор в срок до 15 календарных дней в срочном порядке представляет в экспертную организацию Республики Казахстан</w:t>
      </w:r>
      <w:r>
        <w:t xml:space="preserve"> и Комиссии по вопросам этики соответствующих клинических центров в соответствии с процедурами указанных комиссий иную информацию по безопасности, которая изменяет оценку соотношения польза-риск исследуемого препарата либо служить основанием для изменений </w:t>
      </w:r>
      <w:r>
        <w:t>в рекомендациях по его назначению, а также основанием для пересмотра возможности дальнейшего проведения исследования:</w:t>
      </w:r>
    </w:p>
    <w:p w:rsidR="00000000" w:rsidRDefault="00DE4DCA">
      <w:pPr>
        <w:pStyle w:val="pj"/>
      </w:pPr>
      <w:r>
        <w:t>1) о клинически значимом превышении ожидаемой частоты и изменении характера ожидаемых серьезных нежелательных реакций;</w:t>
      </w:r>
    </w:p>
    <w:p w:rsidR="00000000" w:rsidRDefault="00DE4DCA">
      <w:pPr>
        <w:pStyle w:val="pj"/>
      </w:pPr>
      <w:r>
        <w:t>2) о серьезных непредвиденных нежелательных реакциях, развившихся у пациента после завершения его участия в клиническом исследовании;</w:t>
      </w:r>
    </w:p>
    <w:p w:rsidR="00000000" w:rsidRDefault="00DE4DCA">
      <w:pPr>
        <w:pStyle w:val="pj"/>
      </w:pPr>
      <w:r>
        <w:t>3) о новых данных, связанных с проведением клинического исследования или с разработкой исследуемого препарата, которые мог</w:t>
      </w:r>
      <w:r>
        <w:t>ут повлиять на безопасность пациентов, таких как:</w:t>
      </w:r>
    </w:p>
    <w:p w:rsidR="00000000" w:rsidRDefault="00DE4DCA">
      <w:pPr>
        <w:pStyle w:val="pj"/>
      </w:pPr>
      <w:r>
        <w:t>серьезные нежелательные явления, связанные с процедурой проведения исследования, на основании которой требуется внесение изменений в протокол проведения исследования;</w:t>
      </w:r>
    </w:p>
    <w:p w:rsidR="00000000" w:rsidRDefault="00DE4DCA">
      <w:pPr>
        <w:pStyle w:val="pj"/>
      </w:pPr>
      <w:r>
        <w:t>отсутствие эффективности исследуемого п</w:t>
      </w:r>
      <w:r>
        <w:t>репарата, применяемого при патологии, представляющей угрозу для жизни;</w:t>
      </w:r>
    </w:p>
    <w:p w:rsidR="00000000" w:rsidRDefault="00DE4DCA">
      <w:pPr>
        <w:pStyle w:val="pj"/>
      </w:pPr>
      <w:r>
        <w:t>4) новые важные данные по безопасности, полученные в ходе недавно завершившихся исследований на животных, в том числе выявленный канцерогенный эффект и аналогичные по тяжести и важности</w:t>
      </w:r>
      <w:r>
        <w:t xml:space="preserve"> эффекты;</w:t>
      </w:r>
    </w:p>
    <w:p w:rsidR="00000000" w:rsidRDefault="00DE4DCA">
      <w:pPr>
        <w:pStyle w:val="pj"/>
      </w:pPr>
      <w:r>
        <w:t>5) преждевременное прекращение или приостановка исследования в другой стране (странах), обусловленные изменением в оценке безопасности аналогичного исследуемого препарата;</w:t>
      </w:r>
    </w:p>
    <w:p w:rsidR="00000000" w:rsidRDefault="00DE4DCA">
      <w:pPr>
        <w:pStyle w:val="pj"/>
      </w:pPr>
      <w:r>
        <w:t>6) иные данные по безопасности, которые изменяют соотношение польза-риск д</w:t>
      </w:r>
      <w:r>
        <w:t>ля субъектов исследования;</w:t>
      </w:r>
    </w:p>
    <w:p w:rsidR="00000000" w:rsidRDefault="00DE4DCA">
      <w:pPr>
        <w:pStyle w:val="pj"/>
      </w:pPr>
      <w:r>
        <w:t>7) о рекомендациях Группы, по независимой оценке, результатов клинического исследования в отношении оценки безопасности исследуемого препарата.</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6. Форма представления информации по безопасности</w:t>
      </w:r>
    </w:p>
    <w:p w:rsidR="00000000" w:rsidRDefault="00DE4DCA">
      <w:pPr>
        <w:pStyle w:val="pj"/>
      </w:pPr>
      <w:r>
        <w:t> </w:t>
      </w:r>
    </w:p>
    <w:p w:rsidR="00000000" w:rsidRDefault="00DE4DCA">
      <w:pPr>
        <w:pStyle w:val="pj"/>
      </w:pPr>
      <w:r>
        <w:t>11. Информация о СНН</w:t>
      </w:r>
      <w:r>
        <w:t>Р представляется в экспертную организацию Республики Казахстан и Комиссию по вопросам этики спонсором в форме сообщения о нежелательной реакции. Формат сообщений соответствует руководству Международной конференции по гармонизации «Управление данными по без</w:t>
      </w:r>
      <w:r>
        <w:t>опасности - элементы данных для передачи сообщений об индивидуальных случаях нежелательных реакций» Е2B.</w:t>
      </w:r>
    </w:p>
    <w:p w:rsidR="00000000" w:rsidRDefault="00DE4DCA">
      <w:pPr>
        <w:pStyle w:val="pj"/>
      </w:pPr>
      <w:r>
        <w:t>12. Информация о СННР представляется исследователям в обобщенном виде в форме перечисления с кратким описанием нежелательных реакций за период, продолж</w:t>
      </w:r>
      <w:r>
        <w:t>ительность которого определяется профилем безопасности исследуемого препарата и количеством выявляемых СННР. Данный список сопровождается кратким заключением, по текущей оценке, профиля безопасности за отчетный период.</w:t>
      </w:r>
    </w:p>
    <w:p w:rsidR="00000000" w:rsidRDefault="00DE4DCA">
      <w:pPr>
        <w:pStyle w:val="pj"/>
      </w:pPr>
      <w:r>
        <w:t>13. Иная информация по безопасности с</w:t>
      </w:r>
      <w:r>
        <w:t>огласно параграфу 5 настоящего приложения представляется в экспертную организацию Республики Казахстан и Комиссию по вопросам этики спонсором в письменном виде с указанием названия клинического исследования, номера протокола исследования и краткого описани</w:t>
      </w:r>
      <w:r>
        <w:t>я новой информации по безопасности.</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7. Область распространения требования по представлению информации по безопасности</w:t>
      </w:r>
    </w:p>
    <w:p w:rsidR="00000000" w:rsidRDefault="00DE4DCA">
      <w:pPr>
        <w:pStyle w:val="pj"/>
      </w:pPr>
      <w:r>
        <w:t> </w:t>
      </w:r>
    </w:p>
    <w:p w:rsidR="00000000" w:rsidRDefault="00DE4DCA">
      <w:pPr>
        <w:pStyle w:val="pj"/>
      </w:pPr>
      <w:r>
        <w:t>14. Требования параграфов 2-5 настоящего приложения по представлению информации по выявленным СННР и иной информации по без</w:t>
      </w:r>
      <w:r>
        <w:t>опасности исследуемого препарата распространяются в отношении клинических исследований, одобренных к проведению на территории Республики Казахстан на все клинические центры, в которых спонсором либо его партнером на договорной основе выполняется клиническо</w:t>
      </w:r>
      <w:r>
        <w:t>е исследование исследуемого препарата, включая клинические центры, расположенные не на территории Республики Казахстан.</w:t>
      </w:r>
    </w:p>
    <w:p w:rsidR="00000000" w:rsidRDefault="00DE4DCA">
      <w:pPr>
        <w:pStyle w:val="pj"/>
      </w:pPr>
      <w:r>
        <w:t>15. Требования параграфа 2 настоящего приложения по представлению информации по выявленным СННР распространяется на выполняемые спонсоро</w:t>
      </w:r>
      <w:r>
        <w:t>м либо его партнером на договорной основе клинические исследования, в которых исследуемый препарат включает одно и то же действующее вещество, вне зависимости от лекарственной формы, дозировки, режима дозирования и показаний к применению.</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8. С</w:t>
      </w:r>
      <w:r>
        <w:rPr>
          <w:rStyle w:val="s1"/>
        </w:rPr>
        <w:t>ерьезные нежелательные реакции, не связанные с исследуемым препаратом</w:t>
      </w:r>
    </w:p>
    <w:p w:rsidR="00000000" w:rsidRDefault="00DE4DCA">
      <w:pPr>
        <w:pStyle w:val="pc"/>
      </w:pPr>
      <w:r>
        <w:t> </w:t>
      </w:r>
    </w:p>
    <w:p w:rsidR="00000000" w:rsidRDefault="00DE4DCA">
      <w:pPr>
        <w:pStyle w:val="pj"/>
      </w:pPr>
      <w:r>
        <w:t>16. Информацию о СНР, которые выявлены при проведении клинического исследования и для которых определяется взаимосвязь с назначением не исследуемого препарата, а иных назначаемых лекар</w:t>
      </w:r>
      <w:r>
        <w:t>ственных препаратов (при исключении реакции взаимодействия с исследуемым препаратом), спонсор представляет в экспертную организацию Республики Казахстан или соответствующим владельцам регистрационных удостоверений в соответствии с действующим законодательс</w:t>
      </w:r>
      <w:r>
        <w:t>твом.</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9. Раскрытие рандомизационного кода</w:t>
      </w:r>
    </w:p>
    <w:p w:rsidR="00000000" w:rsidRDefault="00DE4DCA">
      <w:pPr>
        <w:pStyle w:val="pj"/>
      </w:pPr>
      <w:r>
        <w:t> </w:t>
      </w:r>
    </w:p>
    <w:p w:rsidR="00000000" w:rsidRDefault="00DE4DCA">
      <w:pPr>
        <w:pStyle w:val="pj"/>
      </w:pPr>
      <w:r>
        <w:t>17. В случае получения сообщения о нежелательном явлении, которое оценивается как СННР, спонсором выполняется раскрытие рандомизационного кода непосредственно по субъекту исследования, у которого развилась данная нежелательная реакция. Спонсором выполняетс</w:t>
      </w:r>
      <w:r>
        <w:t xml:space="preserve">я требование параграфе 2 настоящего приложения по срочному представлению информации о выявленной СННР в экспертную организацию с учетом результатов раскрытия кода рандомизации. При этом спонсором сохраняется ослепление по таким случаям для лиц, отвечающих </w:t>
      </w:r>
      <w:r>
        <w:t>за дальнейшее проведение клинического исследования (мониторов, исследователей), а также за обработку данных. Информация по нежелательным реакциям с раскрытием рандомизационных кодов субъектов исследования доступна лицам, уполномоченным за выполнение требов</w:t>
      </w:r>
      <w:r>
        <w:t>аний по представлению информации о нежелательных реакциях в экспертную организацию Республики Казахстан, представителям уполномоченного органа Республики Казахстан, членам Комиссии по вопросам этики, членам Группы по независимой оценке результатов клиничес</w:t>
      </w:r>
      <w:r>
        <w:t>кого исследования или иным лицам, отвечающим за выполнение постоянной оценки безопасности в ходе проведения клинического исследования. Для исследователей раскрытие рандомизационного кода в ходе выполнения клинического исследования выполняется только в случ</w:t>
      </w:r>
      <w:r>
        <w:t>ае, если это представляется необходимым для обеспечения безопасности субъекта исследования.</w:t>
      </w:r>
    </w:p>
    <w:p w:rsidR="00000000" w:rsidRDefault="00DE4DCA">
      <w:pPr>
        <w:pStyle w:val="pj"/>
      </w:pPr>
      <w:r>
        <w:t>18. Результаты раскрытия рандомизационного кода соответствующим образом отражаются в базах данных спонсора и уполномоченных органов. Обновление информации по безопа</w:t>
      </w:r>
      <w:r>
        <w:t>сности в БИ выполняется на основании анализа данных с раскрытым кодом лечения.</w:t>
      </w:r>
    </w:p>
    <w:p w:rsidR="00000000" w:rsidRDefault="00DE4DCA">
      <w:pPr>
        <w:pStyle w:val="pj"/>
      </w:pPr>
      <w:r>
        <w:t>19. При проведении клинических исследований с участием популяции, для которой характерен высокий уровень осложнений и смертности, в случаях, когда конечные точки по оценке эффек</w:t>
      </w:r>
      <w:r>
        <w:t>тивности могут являться одновременно СННР, либо, когда смерть или иной серьезный неблагоприятный исход является конечной точкой по оценке эффективности исследуемого препарата, достоверность результатов клинического исследования нарушается при систематическ</w:t>
      </w:r>
      <w:r>
        <w:t>ом раскрытии рандомизационных кодов. В этих, либо подобных случаях, спонсор при получении одобрения протокола клинического исследования по согласованию с уполномоченным органом определяет, какие серьезные явления, обусловленные течением основного заболеван</w:t>
      </w:r>
      <w:r>
        <w:t>ия, не будут подлежать систематическому раскрытию рандомизационных кодов и срочному представлению информации в экспертную организацию. В этих случаях обязательным является назначение и обеспечение функционирования Группы, по независимой оценке, результатов</w:t>
      </w:r>
      <w:r>
        <w:t xml:space="preserve"> клинического исследования с целью выполнения постоянной оценки и анализа данных по безопасности выполняемого клинического исследования и определения рекомендаций для спонсора в части возможности дальнейшего проведения клинического исследования, внесения и</w:t>
      </w:r>
      <w:r>
        <w:t>зменений в протокол исследования или остановки клинического исследования.</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10. Ежегодное представление информации по безопасности</w:t>
      </w:r>
    </w:p>
    <w:p w:rsidR="00000000" w:rsidRDefault="00DE4DCA">
      <w:pPr>
        <w:pStyle w:val="pj"/>
      </w:pPr>
      <w:r>
        <w:t> </w:t>
      </w:r>
    </w:p>
    <w:p w:rsidR="00000000" w:rsidRDefault="00DE4DCA">
      <w:pPr>
        <w:pStyle w:val="pj"/>
      </w:pPr>
      <w:r>
        <w:t>20. Спонсор в течение всего срока клинического исследования ежегодно представляет в экспертную организацию Республики Казахстан, на территории которого проводится клиническое исследование исследуемого препарата, периодический отчет по безопасности исследуе</w:t>
      </w:r>
      <w:r>
        <w:t>мого препарата, содержание которого отвечает требованиям, приведенным в приложении к Порядку представления информации по безопасности в ходе клинических исследований «Требования к периодическому отчету по безопасности разрабатываемого лекарственного препар</w:t>
      </w:r>
      <w:r>
        <w:t>ата» настоящего Стандарта.</w:t>
      </w:r>
    </w:p>
    <w:p w:rsidR="00000000" w:rsidRDefault="00DE4DCA">
      <w:pPr>
        <w:pStyle w:val="pj"/>
      </w:pPr>
      <w:r>
        <w:t>Информация по периодическому отчету по безопасности исследуемого препарата представляется в Комиссию по вопросам этики в форме краткого изложения основного содержания отчета с приложением структурированного перечня серьезных неже</w:t>
      </w:r>
      <w:r>
        <w:t>лательных реакций согласно приложению «Требования к периодическому отчету по безопасности разрабатываемого лекарственного препарата» настоящего Стандарта.</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Глава II. Представление исследователем информации о выявленных в ходе клинического исследования н</w:t>
      </w:r>
      <w:r>
        <w:rPr>
          <w:rStyle w:val="s1"/>
        </w:rPr>
        <w:t>ежелательных реакциях.</w:t>
      </w:r>
    </w:p>
    <w:p w:rsidR="00000000" w:rsidRDefault="00DE4DCA">
      <w:pPr>
        <w:pStyle w:val="pc"/>
      </w:pPr>
      <w:r>
        <w:rPr>
          <w:rStyle w:val="s1"/>
        </w:rPr>
        <w:t> </w:t>
      </w:r>
    </w:p>
    <w:p w:rsidR="00000000" w:rsidRDefault="00DE4DCA">
      <w:pPr>
        <w:pStyle w:val="pc"/>
      </w:pPr>
      <w:r>
        <w:rPr>
          <w:rStyle w:val="s1"/>
        </w:rPr>
        <w:t>Параграф 1. Представление информации по безопасности спонсору</w:t>
      </w:r>
    </w:p>
    <w:p w:rsidR="00000000" w:rsidRDefault="00DE4DCA">
      <w:pPr>
        <w:pStyle w:val="pj"/>
      </w:pPr>
      <w:r>
        <w:t> </w:t>
      </w:r>
    </w:p>
    <w:p w:rsidR="00000000" w:rsidRDefault="00DE4DCA">
      <w:pPr>
        <w:pStyle w:val="pj"/>
      </w:pPr>
      <w:r>
        <w:t>21. Исследователь незамедлительно, в срок не более 24 часов от даты выявления (либо получения информации о выявлении), представляет спонсору информацию обо всех серьез</w:t>
      </w:r>
      <w:r>
        <w:t>ных нежелательных явлениях, кроме тех серьезных нежелательных явлений, которые определены в протоколе или в другом документе (в БИ), как не требующие немедленного уведомления.</w:t>
      </w:r>
    </w:p>
    <w:p w:rsidR="00000000" w:rsidRDefault="00DE4DCA">
      <w:pPr>
        <w:pStyle w:val="pj"/>
      </w:pPr>
      <w:r>
        <w:t>После представления срочного сообщения о СНЯ исследователь представляет спонсору</w:t>
      </w:r>
      <w:r>
        <w:t xml:space="preserve"> детальное сообщение с подробной информацией по серьезному нежелательному явлению, позволяющей спонсору сделать оценку необходимости пересмотра соотношения, польза-риск клинического исследования.</w:t>
      </w:r>
    </w:p>
    <w:p w:rsidR="00000000" w:rsidRDefault="00DE4DCA">
      <w:pPr>
        <w:pStyle w:val="pj"/>
      </w:pPr>
      <w:r>
        <w:t>22. Исследователь представляет спонсору информацию о нежелат</w:t>
      </w:r>
      <w:r>
        <w:t>ельных реакциях и отклонениях лабораторных показателей, которые определены в протоколе исследования как критические для оценки безопасности, в сроки, определяемые протоколом клинического исследования.</w:t>
      </w:r>
    </w:p>
    <w:p w:rsidR="00000000" w:rsidRDefault="00DE4DCA">
      <w:pPr>
        <w:pStyle w:val="pj"/>
      </w:pPr>
      <w:r>
        <w:t>23. Дополнительные требования по представлению информац</w:t>
      </w:r>
      <w:r>
        <w:t>ии о выявленных СНР на исследуемый препарат, не рассмотренные в рамках настоящего документа, определяются действующим законодательством Республики Казахстан.</w:t>
      </w:r>
    </w:p>
    <w:p w:rsidR="00000000" w:rsidRDefault="00DE4DCA">
      <w:pPr>
        <w:pStyle w:val="pj"/>
      </w:pPr>
      <w:r>
        <w:rPr>
          <w:rStyle w:val="s1"/>
          <w:b w:val="0"/>
          <w:bCs w:val="0"/>
        </w:rPr>
        <w:t> </w:t>
      </w:r>
    </w:p>
    <w:p w:rsidR="00000000" w:rsidRDefault="00DE4DCA">
      <w:pPr>
        <w:pStyle w:val="pr"/>
      </w:pPr>
      <w:r>
        <w:rPr>
          <w:rStyle w:val="s1"/>
          <w:b w:val="0"/>
          <w:bCs w:val="0"/>
        </w:rPr>
        <w:t>Приложение</w:t>
      </w:r>
    </w:p>
    <w:p w:rsidR="00000000" w:rsidRDefault="00DE4DCA">
      <w:pPr>
        <w:pStyle w:val="pr"/>
      </w:pPr>
      <w:r>
        <w:rPr>
          <w:rStyle w:val="s1"/>
          <w:b w:val="0"/>
          <w:bCs w:val="0"/>
        </w:rPr>
        <w:t xml:space="preserve">к </w:t>
      </w:r>
      <w:hyperlink w:anchor="sub1" w:history="1">
        <w:r>
          <w:rPr>
            <w:rStyle w:val="a4"/>
          </w:rPr>
          <w:t>Порядку</w:t>
        </w:r>
      </w:hyperlink>
      <w:r>
        <w:rPr>
          <w:rStyle w:val="s1"/>
          <w:b w:val="0"/>
          <w:bCs w:val="0"/>
        </w:rPr>
        <w:t xml:space="preserve"> представления</w:t>
      </w:r>
    </w:p>
    <w:p w:rsidR="00000000" w:rsidRDefault="00DE4DCA">
      <w:pPr>
        <w:pStyle w:val="pr"/>
      </w:pPr>
      <w:r>
        <w:rPr>
          <w:rStyle w:val="s1"/>
          <w:b w:val="0"/>
          <w:bCs w:val="0"/>
        </w:rPr>
        <w:t>информации по безопасности</w:t>
      </w:r>
    </w:p>
    <w:p w:rsidR="00000000" w:rsidRDefault="00DE4DCA">
      <w:pPr>
        <w:pStyle w:val="pr"/>
      </w:pPr>
      <w:r>
        <w:rPr>
          <w:rStyle w:val="s1"/>
          <w:b w:val="0"/>
          <w:bCs w:val="0"/>
        </w:rPr>
        <w:t xml:space="preserve">в ходе </w:t>
      </w:r>
      <w:r>
        <w:rPr>
          <w:rStyle w:val="s1"/>
          <w:b w:val="0"/>
          <w:bCs w:val="0"/>
        </w:rPr>
        <w:t>клинических исследований</w:t>
      </w:r>
    </w:p>
    <w:p w:rsidR="00000000" w:rsidRDefault="00DE4DCA">
      <w:pPr>
        <w:pStyle w:val="pr"/>
      </w:pPr>
      <w:r>
        <w:rPr>
          <w:rStyle w:val="s1"/>
          <w:b w:val="0"/>
          <w:bCs w:val="0"/>
        </w:rPr>
        <w:t>Стандарта надлежащей</w:t>
      </w:r>
    </w:p>
    <w:p w:rsidR="00000000" w:rsidRDefault="00DE4DCA">
      <w:pPr>
        <w:pStyle w:val="pr"/>
      </w:pPr>
      <w:r>
        <w:rPr>
          <w:rStyle w:val="s1"/>
          <w:b w:val="0"/>
          <w:bCs w:val="0"/>
        </w:rPr>
        <w:t>клинической практики (GCP)</w:t>
      </w:r>
    </w:p>
    <w:p w:rsidR="00000000" w:rsidRDefault="00DE4DCA">
      <w:pPr>
        <w:pStyle w:val="pr"/>
      </w:pPr>
      <w:r>
        <w:rPr>
          <w:rStyle w:val="s1"/>
        </w:rPr>
        <w:t> </w:t>
      </w:r>
    </w:p>
    <w:p w:rsidR="00000000" w:rsidRDefault="00DE4DCA">
      <w:pPr>
        <w:pStyle w:val="pj"/>
      </w:pPr>
      <w:r>
        <w:rPr>
          <w:rStyle w:val="s1"/>
        </w:rPr>
        <w:t> </w:t>
      </w:r>
    </w:p>
    <w:p w:rsidR="00000000" w:rsidRDefault="00DE4DCA">
      <w:pPr>
        <w:pStyle w:val="pc"/>
      </w:pPr>
      <w:r>
        <w:rPr>
          <w:rStyle w:val="s1"/>
        </w:rPr>
        <w:t>Периодический отчет по безопасности разрабатываемого лекарственного препарата</w:t>
      </w:r>
    </w:p>
    <w:p w:rsidR="00000000" w:rsidRDefault="00DE4DCA">
      <w:pPr>
        <w:pStyle w:val="pc"/>
      </w:pPr>
      <w:r>
        <w:rPr>
          <w:rStyle w:val="s1"/>
        </w:rPr>
        <w:t> </w:t>
      </w:r>
    </w:p>
    <w:p w:rsidR="00000000" w:rsidRDefault="00DE4DCA">
      <w:pPr>
        <w:pStyle w:val="pc"/>
      </w:pPr>
      <w:r>
        <w:rPr>
          <w:rStyle w:val="s1"/>
        </w:rPr>
        <w:t>Глава І. Общие положения</w:t>
      </w:r>
    </w:p>
    <w:p w:rsidR="00000000" w:rsidRDefault="00DE4DCA">
      <w:pPr>
        <w:pStyle w:val="pc"/>
      </w:pPr>
      <w:r>
        <w:rPr>
          <w:rStyle w:val="s1"/>
        </w:rPr>
        <w:t> </w:t>
      </w:r>
    </w:p>
    <w:p w:rsidR="00000000" w:rsidRDefault="00DE4DCA">
      <w:pPr>
        <w:pStyle w:val="pc"/>
      </w:pPr>
      <w:r>
        <w:rPr>
          <w:rStyle w:val="s1"/>
        </w:rPr>
        <w:t>Параграф 1. Термины и определения.</w:t>
      </w:r>
    </w:p>
    <w:p w:rsidR="00000000" w:rsidRDefault="00DE4DCA">
      <w:pPr>
        <w:pStyle w:val="pc"/>
      </w:pPr>
      <w:r>
        <w:t> </w:t>
      </w:r>
    </w:p>
    <w:p w:rsidR="00000000" w:rsidRDefault="00DE4DCA">
      <w:pPr>
        <w:pStyle w:val="pj"/>
      </w:pPr>
      <w:r>
        <w:t>1. Термины и определения:</w:t>
      </w:r>
    </w:p>
    <w:p w:rsidR="00000000" w:rsidRDefault="00DE4DCA">
      <w:pPr>
        <w:pStyle w:val="pj"/>
      </w:pPr>
      <w:r>
        <w:t>1) важный идентифицированный риск и важный потенциальный риск - идентифицированный риск или потенциальный риск, который оказывает влияние на соотношение польза-риск лекарственного препарата или имеет последствия для общественного здравоохранения;</w:t>
      </w:r>
    </w:p>
    <w:p w:rsidR="00000000" w:rsidRDefault="00DE4DCA">
      <w:pPr>
        <w:pStyle w:val="pj"/>
      </w:pPr>
      <w:r>
        <w:t>2) дата о</w:t>
      </w:r>
      <w:r>
        <w:t>кончания сбора данных - дата завершения сбора данных для включения в периодический отчет по безопасности исследуемого препарата;</w:t>
      </w:r>
    </w:p>
    <w:p w:rsidR="00000000" w:rsidRDefault="00DE4DCA">
      <w:pPr>
        <w:pStyle w:val="pj"/>
      </w:pPr>
      <w:r>
        <w:t>3) завершенное клиническое исследование- клиническое исследование, по результатам которого составлен итоговый отчет клиническог</w:t>
      </w:r>
      <w:r>
        <w:t>о исследования;</w:t>
      </w:r>
    </w:p>
    <w:p w:rsidR="00000000" w:rsidRDefault="00DE4DCA">
      <w:pPr>
        <w:pStyle w:val="pj"/>
      </w:pPr>
      <w:r>
        <w:t>4) идентифицированный риск - нежелательное последствие фармакотерапии, для которого получено адекватное доказательство наличия взаимосвязи с подозреваемым лекарственным препаратом;</w:t>
      </w:r>
    </w:p>
    <w:p w:rsidR="00000000" w:rsidRDefault="00DE4DCA">
      <w:pPr>
        <w:pStyle w:val="pj"/>
      </w:pPr>
      <w:r>
        <w:t>5) интервенционное клиническое исследование - клиническое и</w:t>
      </w:r>
      <w:r>
        <w:t>сследование, в котором субъектам исследования выполняется проспективное назначение одного или нескольких медицинских вмешательств в виде профилактического вмешательства, назначения лекарственных препаратов, выполнения хирургических вмешательств, поведенчес</w:t>
      </w:r>
      <w:r>
        <w:t>кой терапии и других с целью оценки влияния данных вмешательств на показатели состояния здоровья;</w:t>
      </w:r>
    </w:p>
    <w:p w:rsidR="00000000" w:rsidRDefault="00DE4DCA">
      <w:pPr>
        <w:pStyle w:val="pj"/>
      </w:pPr>
      <w:r>
        <w:t>6) исследуемый препарат - согласно приложения «Порядок представления информации по безопасности в ходе клинических исследований», под исследуемым препаратом п</w:t>
      </w:r>
      <w:r>
        <w:t>онимается препарат, находящийся в разработке. В рамках данного Приложения термин имеет более узкое значение и не включает препараты сравнения и плацебо;</w:t>
      </w:r>
    </w:p>
    <w:p w:rsidR="00000000" w:rsidRDefault="00DE4DCA">
      <w:pPr>
        <w:pStyle w:val="pj"/>
      </w:pPr>
      <w:r>
        <w:t>7) международная дата одобрения разрабатываемого лекарственного препарата (МДОРЛП) - дата первого одобр</w:t>
      </w:r>
      <w:r>
        <w:t>ения для проведения интервенционного клинического исследования в любой из стран мира;</w:t>
      </w:r>
    </w:p>
    <w:p w:rsidR="00000000" w:rsidRDefault="00DE4DCA">
      <w:pPr>
        <w:pStyle w:val="pj"/>
      </w:pPr>
      <w:r>
        <w:t>8) нежелательные явления, представляющие особый интерес - нежелательное явление, имеющее особый научный и медицинский интерес применительно к исследуемому препарату или и</w:t>
      </w:r>
      <w:r>
        <w:t xml:space="preserve">сследовательской программе спонсора, требующее непрерывного мониторинга и незамедлительного информирования спонсора со стороны исследователя. Данные нежелательные явления могут потребовать дальнейшего изучения с целью надлежащей характеристики и оценки. В </w:t>
      </w:r>
      <w:r>
        <w:t>зависимости от характера нежелательного явления, представляющего особый интерес, требуется срочное представление информации от спонсора третьим сторонам;</w:t>
      </w:r>
    </w:p>
    <w:p w:rsidR="00000000" w:rsidRDefault="00DE4DCA">
      <w:pPr>
        <w:pStyle w:val="pj"/>
      </w:pPr>
      <w:r>
        <w:t>9) неинтервенционное клиническое исследование - исследование (испытание), которое соответствует следую</w:t>
      </w:r>
      <w:r>
        <w:t>щим требованиям:</w:t>
      </w:r>
    </w:p>
    <w:p w:rsidR="00000000" w:rsidRDefault="00DE4DCA">
      <w:pPr>
        <w:pStyle w:val="pj"/>
      </w:pPr>
      <w:r>
        <w:t>а) лекарственный препарат назначается в соответствии с инструкцией по медицинскому применению;</w:t>
      </w:r>
    </w:p>
    <w:p w:rsidR="00000000" w:rsidRDefault="00DE4DCA">
      <w:pPr>
        <w:pStyle w:val="pj"/>
      </w:pPr>
      <w:r>
        <w:t>б) решение о назначении пациенту определенного лечения не принимается заранее согласно протоколу исследования, но соответствует принятой практик</w:t>
      </w:r>
      <w:r>
        <w:t>е, и назначение лекарственного препарата четко отделено от решения о включении пациента в исследование;</w:t>
      </w:r>
    </w:p>
    <w:p w:rsidR="00000000" w:rsidRDefault="00DE4DCA">
      <w:pPr>
        <w:pStyle w:val="pj"/>
      </w:pPr>
      <w:r>
        <w:t>в) к пациентам не применяются какие-либо дополнительные диагностические или контрольные процедуры, а для анализа полученных данных используют эпидемиоло</w:t>
      </w:r>
      <w:r>
        <w:t>гические методы.</w:t>
      </w:r>
    </w:p>
    <w:p w:rsidR="00000000" w:rsidRDefault="00DE4DCA">
      <w:pPr>
        <w:pStyle w:val="pj"/>
      </w:pPr>
      <w:r>
        <w:t>10) ожидаемая эффективность (польза) - эффективность (польза), которая еще не была установлена для исследуемого продукта, но ожидается, исходя из имеющихся знаний об эффективности (пользе) данного класса лекарственных препаратов, либо данн</w:t>
      </w:r>
      <w:r>
        <w:t>ых предшествующих клинических или доклинических исследований;</w:t>
      </w:r>
    </w:p>
    <w:p w:rsidR="00000000" w:rsidRDefault="00DE4DCA">
      <w:pPr>
        <w:pStyle w:val="pj"/>
      </w:pPr>
      <w:r>
        <w:t>11) программа клинической разработки - совокупность клинических исследований одного и того же исследуемого препарата, вне зависимости от показаний к назначению и лекарственной формы;</w:t>
      </w:r>
    </w:p>
    <w:p w:rsidR="00000000" w:rsidRDefault="00DE4DCA">
      <w:pPr>
        <w:pStyle w:val="pj"/>
      </w:pPr>
      <w:r>
        <w:t>12) продолж</w:t>
      </w:r>
      <w:r>
        <w:t>ающееся клиническое исследование- клиническое исследование, с начавшимся включением субъектов исследования, вне зависимости от его приостановки или завершения анализа, по результатам которого не подготовлен заключительный отчет;</w:t>
      </w:r>
    </w:p>
    <w:p w:rsidR="00000000" w:rsidRDefault="00DE4DCA">
      <w:pPr>
        <w:pStyle w:val="pj"/>
      </w:pPr>
      <w:r>
        <w:t>13) потенциальный риск - не</w:t>
      </w:r>
      <w:r>
        <w:t>желательное последствие фармакотерапии, в отношении которого имеются основания для подозрений по наличию взаимосвязи с лекарственным препаратом, однако данная взаимосвязь надлежащим образом не была подтверждена;</w:t>
      </w:r>
    </w:p>
    <w:p w:rsidR="00000000" w:rsidRDefault="00DE4DCA">
      <w:pPr>
        <w:pStyle w:val="pj"/>
      </w:pPr>
      <w:r>
        <w:t>14) регистр - совокупность данных по пациент</w:t>
      </w:r>
      <w:r>
        <w:t>ам, характеризующихся каким-либо одинаковым признаком. Данный признак представляет собой заболевание (регистр по заболеванию) или специфическое воздействие (лекарственный регистр). Регистр направлен на проспективный сбор определенной совокупности данных по</w:t>
      </w:r>
      <w:r>
        <w:t xml:space="preserve"> пациентам с использованием стандартизованного опросника. Лекарственные регистры направлены на сбор данных на протяжении определенного времени по популяции, подвергающейся воздействию изучаемого лекарственного средства и (или) по определенной популяции. Па</w:t>
      </w:r>
      <w:r>
        <w:t>циенты могут быть включены в когортное исследование для сбора данных о нежелательных явлениях с применением стандартизированных опросников. Регистры могут быть полезными для усиления сигнала, особенно для редких нежелательных реакций;</w:t>
      </w:r>
    </w:p>
    <w:p w:rsidR="00000000" w:rsidRDefault="00DE4DCA">
      <w:pPr>
        <w:pStyle w:val="pj"/>
      </w:pPr>
      <w:r>
        <w:t>15) сигнал - информац</w:t>
      </w:r>
      <w:r>
        <w:t>ия, поступающая от одного или нескольких источников, которая предполагает наличие новой потенциальной причинно-следственной связи или нового аспекта известной взаимосвязи между воздействием лекарственного препарата и нежелательным явлением или совокупность</w:t>
      </w:r>
      <w:r>
        <w:t>ю взаимосвязанных нежелательных явлений, оцениваемая как достаточная для дальнейших действий по верификации сигнала.</w:t>
      </w:r>
    </w:p>
    <w:p w:rsidR="00000000" w:rsidRDefault="00DE4DCA">
      <w:pPr>
        <w:pStyle w:val="pj"/>
      </w:pPr>
      <w:r>
        <w:t>16) спонсор-исследователь - физическое лицо, которое инициирует и выполняет клиническое исследование самостоятельно либо с иными исследоват</w:t>
      </w:r>
      <w:r>
        <w:t>елями и под непосредственным руководством которого выполняется назначение, выдача или использование исследуемого препарата субъектами исследования. В обязанности спонсора-исследователя входят обязанности как спонсора, так и исследователя.</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2. Введение</w:t>
      </w:r>
    </w:p>
    <w:p w:rsidR="00000000" w:rsidRDefault="00DE4DCA">
      <w:pPr>
        <w:pStyle w:val="pj"/>
      </w:pPr>
      <w:r>
        <w:t> </w:t>
      </w:r>
    </w:p>
    <w:p w:rsidR="00000000" w:rsidRDefault="00DE4DCA">
      <w:pPr>
        <w:pStyle w:val="pj"/>
      </w:pPr>
      <w:r>
        <w:t>2. Периодический анализ информации по безопасности при выполнении клинической разработки исследуемого препарата имеет решающее значение для непрерывной оценки риска субъектов исследования. Важным является обеспечение регулярного инфо</w:t>
      </w:r>
      <w:r>
        <w:t>рмирования уполномоченного органа Республики Казахстан и иных заинтересованных сторон (Комиссии по вопросам этики) в отношении результатов данного анализа и получения данных в отношении профиля безопасности исследуемого препарата, а также уведомления в отн</w:t>
      </w:r>
      <w:r>
        <w:t>ошении действия, принятых в отношении возникающих вопросов по безопасности. Периодический отчет по безопасности разрабатываемого (исследуемого) лекарственного препарата (РОБ) является стандартом для периодической отчетности по разрабатываемым (исследуемым)</w:t>
      </w:r>
      <w:r>
        <w:t xml:space="preserve"> препаратам (включая зарегистрированные препараты, по которым продолжается выполнение разработки).</w:t>
      </w:r>
    </w:p>
    <w:p w:rsidR="00000000" w:rsidRDefault="00DE4DCA">
      <w:pPr>
        <w:pStyle w:val="pj"/>
      </w:pPr>
      <w:r>
        <w:t>Основной целью РОБ является представление исчерпывающего и глубокого ежегодного обзора и оценки информации по безопасности исследуемого препарата, которая бы</w:t>
      </w:r>
      <w:r>
        <w:t>ла собрана на протяжении отчетного периода вне зависимости от его регистрационного статуса посредством:</w:t>
      </w:r>
    </w:p>
    <w:p w:rsidR="00000000" w:rsidRDefault="00DE4DCA">
      <w:pPr>
        <w:pStyle w:val="pj"/>
      </w:pPr>
      <w:r>
        <w:t>1) оценки возможных отличий, полученной за отчетный период спонсором информации по безопасности от предшествующих знаний по профилю безопасности исследу</w:t>
      </w:r>
      <w:r>
        <w:t>емого продукта;</w:t>
      </w:r>
    </w:p>
    <w:p w:rsidR="00000000" w:rsidRDefault="00DE4DCA">
      <w:pPr>
        <w:pStyle w:val="pj"/>
      </w:pPr>
      <w:r>
        <w:t>2) описание новых выявленных аспектов профиля безопасности, которые могут оказать влияние на обеспечение безопасности субъектов исследования;</w:t>
      </w:r>
    </w:p>
    <w:p w:rsidR="00000000" w:rsidRDefault="00DE4DCA">
      <w:pPr>
        <w:pStyle w:val="pj"/>
      </w:pPr>
      <w:r>
        <w:t>3) обобщение данных, по текущей оценке, и управлению идентифицированными и потенциальными рисками;</w:t>
      </w:r>
    </w:p>
    <w:p w:rsidR="00000000" w:rsidRDefault="00DE4DCA">
      <w:pPr>
        <w:pStyle w:val="pj"/>
      </w:pPr>
      <w:r>
        <w:t>4) представление обновления по состоянию клинического изучения или программы разработки и результатов исследования.</w:t>
      </w:r>
    </w:p>
    <w:p w:rsidR="00000000" w:rsidRDefault="00DE4DCA">
      <w:pPr>
        <w:pStyle w:val="pj"/>
      </w:pPr>
      <w:r>
        <w:t>РОБ представляет уполномоченным органам информацию, позволяющую подтвердить обеспечение спонсором надлежащего мониторинга и оценки данных п</w:t>
      </w:r>
      <w:r>
        <w:t>о профилю безопасности исследуемого препарата. В РОБ подлежат отражению все новые аспекты профиля безопасности, выявленные за отчетный период. РОБ не используется в целях первичного уведомления о значимых новых данных по безопасности либо в качестве способ</w:t>
      </w:r>
      <w:r>
        <w:t>а выявления новых аспектов профиля безопасности.</w:t>
      </w:r>
    </w:p>
    <w:p w:rsidR="00000000" w:rsidRDefault="00DE4DCA">
      <w:pPr>
        <w:pStyle w:val="pj"/>
      </w:pPr>
      <w:r>
        <w:t>Основной включаемой в РОБ информацией являются данные и результаты клинических исследований лекарственных препаратов и биологических веществ, вне зависимости от их регистрационного статуса. В случае продолже</w:t>
      </w:r>
      <w:r>
        <w:t>ния клинического изучения после регистрации лекарственного препарата, РОБ включает также данные пострегистрационных исследований. РОБ направлен на оценку исследуемого (разрабатываемого) препарата, информация по препаратам сравнения и плацебо в него включае</w:t>
      </w:r>
      <w:r>
        <w:t>тся только в случае безопасности субъектов исследования.</w:t>
      </w:r>
    </w:p>
    <w:p w:rsidR="00000000" w:rsidRDefault="00DE4DCA">
      <w:pPr>
        <w:pStyle w:val="pj"/>
      </w:pPr>
      <w:r>
        <w:t>В РОБ включается информация по безопасности, получаемая в ходе всех продолжающихся клинических исследований и иных исследований, выполняемых или завершенных спонсором на протяжении отчетного периода,</w:t>
      </w:r>
      <w:r>
        <w:t xml:space="preserve"> включая:</w:t>
      </w:r>
    </w:p>
    <w:p w:rsidR="00000000" w:rsidRDefault="00DE4DCA">
      <w:pPr>
        <w:pStyle w:val="pj"/>
      </w:pPr>
      <w:r>
        <w:t>1) клинические исследования разрабатываемого (исследуемого) препарата (фармакологические исследования у человека, терапевтические поисковые исследования и терапевтические подтверждающие исследования [Фазы І-III]);</w:t>
      </w:r>
    </w:p>
    <w:p w:rsidR="00000000" w:rsidRDefault="00DE4DCA">
      <w:pPr>
        <w:pStyle w:val="pj"/>
      </w:pPr>
      <w:r>
        <w:t>2) клинические исследования заре</w:t>
      </w:r>
      <w:r>
        <w:t>гистрированного лекарственного препарата по одобренным показаниям (исследование терапевтического применения [Фаза IV]);</w:t>
      </w:r>
    </w:p>
    <w:p w:rsidR="00000000" w:rsidRDefault="00DE4DCA">
      <w:pPr>
        <w:pStyle w:val="pj"/>
      </w:pPr>
      <w:r>
        <w:t>3) терапевтическое применение исследуемого препарата (программы расширенного доступа, программы применения в связи с исключительными обс</w:t>
      </w:r>
      <w:r>
        <w:t>тоятельствами из соображений сострадания, программы сострадательного доступа, программы индивидуального доступа по запросу врача);</w:t>
      </w:r>
    </w:p>
    <w:p w:rsidR="00000000" w:rsidRDefault="00DE4DCA">
      <w:pPr>
        <w:pStyle w:val="pj"/>
      </w:pPr>
      <w:r>
        <w:t>4) клинические исследования, проводимые для поддержки изменений процесса производства лекарственного средства.</w:t>
      </w:r>
    </w:p>
    <w:p w:rsidR="00000000" w:rsidRDefault="00DE4DCA">
      <w:pPr>
        <w:pStyle w:val="pj"/>
      </w:pPr>
      <w:r>
        <w:t>РОБ также вклю</w:t>
      </w:r>
      <w:r>
        <w:t>чает иные данные, которые являются значимыми в отношении безопасности разрабатываемого (исследуемого) препарата, в том числе следующих данных:</w:t>
      </w:r>
    </w:p>
    <w:p w:rsidR="00000000" w:rsidRDefault="00DE4DCA">
      <w:pPr>
        <w:pStyle w:val="pj"/>
      </w:pPr>
      <w:r>
        <w:t>1) наблюдательных и эпидемиологических исследований;</w:t>
      </w:r>
    </w:p>
    <w:p w:rsidR="00000000" w:rsidRDefault="00DE4DCA">
      <w:pPr>
        <w:pStyle w:val="pj"/>
      </w:pPr>
      <w:r>
        <w:t>2) доклинических исследований (токсикологические исследовани</w:t>
      </w:r>
      <w:r>
        <w:t>я и исследования вне живого организма (in vitro));</w:t>
      </w:r>
    </w:p>
    <w:p w:rsidR="00000000" w:rsidRDefault="00DE4DCA">
      <w:pPr>
        <w:pStyle w:val="pj"/>
      </w:pPr>
      <w:r>
        <w:t>3) других РОБ, которые имеют отношение к исследуемому препарату;</w:t>
      </w:r>
    </w:p>
    <w:p w:rsidR="00000000" w:rsidRDefault="00DE4DCA">
      <w:pPr>
        <w:pStyle w:val="pj"/>
      </w:pPr>
      <w:r>
        <w:t>4) производственных и микробиологических изменений;</w:t>
      </w:r>
    </w:p>
    <w:p w:rsidR="00000000" w:rsidRDefault="00DE4DCA">
      <w:pPr>
        <w:pStyle w:val="pj"/>
      </w:pPr>
      <w:r>
        <w:t>5) недавно опубликованных в медицинской литературе;</w:t>
      </w:r>
    </w:p>
    <w:p w:rsidR="00000000" w:rsidRDefault="00DE4DCA">
      <w:pPr>
        <w:pStyle w:val="pj"/>
      </w:pPr>
      <w:r>
        <w:t>6) клинических исследований, по резу</w:t>
      </w:r>
      <w:r>
        <w:t>льтатам которых была выявлена недостаточная эффективность, что могло оказать непосредственное влияние на безопасность субъектов исследования (ухудшение основного заболевания в случае серьезной или угрожающей жизни патологии);</w:t>
      </w:r>
    </w:p>
    <w:p w:rsidR="00000000" w:rsidRDefault="00DE4DCA">
      <w:pPr>
        <w:pStyle w:val="pj"/>
      </w:pPr>
      <w:r>
        <w:t>7) иных источников данных по б</w:t>
      </w:r>
      <w:r>
        <w:t>езопасности аналогичного терапевтического класса;</w:t>
      </w:r>
    </w:p>
    <w:p w:rsidR="00000000" w:rsidRDefault="00DE4DCA">
      <w:pPr>
        <w:pStyle w:val="pj"/>
      </w:pPr>
      <w:r>
        <w:t>8) клинических исследований, проведенных партнерами спонсора по разработке, если это предусмотрено договорными соглашениями.</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3. Общие принципы</w:t>
      </w:r>
    </w:p>
    <w:p w:rsidR="00000000" w:rsidRDefault="00DE4DCA">
      <w:pPr>
        <w:pStyle w:val="pc"/>
      </w:pPr>
      <w:r>
        <w:t> </w:t>
      </w:r>
    </w:p>
    <w:p w:rsidR="00000000" w:rsidRDefault="00DE4DCA">
      <w:pPr>
        <w:pStyle w:val="pj"/>
      </w:pPr>
      <w:r>
        <w:t xml:space="preserve">3. С целью обеспечения исчерпывающего анализа и </w:t>
      </w:r>
      <w:r>
        <w:t>представления данных по безопасности исследуемого препарата спонсор представляет единый РОБ, включающий данные по всем лекарственным формам и дозировкам, показаниям к назначению, исследуемым популяциям. В случаях, когда это не представляется возможным (ког</w:t>
      </w:r>
      <w:r>
        <w:t>да данные недоступны спонсору), следует представить соответствующее объяснение во вводной части отчета.</w:t>
      </w:r>
    </w:p>
    <w:p w:rsidR="00000000" w:rsidRDefault="00DE4DCA">
      <w:pPr>
        <w:pStyle w:val="pj"/>
      </w:pPr>
      <w:r>
        <w:t>В случае, если в разработке исследуемого препарата участвует более одного спонсора, в частности при выполнении совместной разработки или на основании иных договорных соглашений, спонсорами предоставляется единый РОБ.</w:t>
      </w:r>
    </w:p>
    <w:p w:rsidR="00000000" w:rsidRDefault="00DE4DCA">
      <w:pPr>
        <w:pStyle w:val="pj"/>
      </w:pPr>
      <w:r>
        <w:t>4. Начало ежегодного периода по предста</w:t>
      </w:r>
      <w:r>
        <w:t>влению отчета определяется в соответствии с МДОРЛП. Месяц и дата МДОРЛП являются датой начала отсчета годового периода для подачи РОБ.</w:t>
      </w:r>
    </w:p>
    <w:p w:rsidR="00000000" w:rsidRDefault="00DE4DCA">
      <w:pPr>
        <w:pStyle w:val="pj"/>
      </w:pPr>
      <w:r>
        <w:t>В случае проведения первого клинического исследования на территории страны, в которой отсутствует официальная процедура о</w:t>
      </w:r>
      <w:r>
        <w:t>добрения клинического исследования, спонсором назначается соответствующая дата, связанная с началом первого клинического исследования. Для всех стран, в которых выполняются клинические исследования исследуемого препарата, поддерживается и используется един</w:t>
      </w:r>
      <w:r>
        <w:t>ая МДОРЛП при подготовке РОБ.</w:t>
      </w:r>
    </w:p>
    <w:p w:rsidR="00000000" w:rsidRDefault="00DE4DCA">
      <w:pPr>
        <w:pStyle w:val="pj"/>
      </w:pPr>
      <w:r>
        <w:t>Датой окончания сбора данных РОБ является последний день отчетного периода, составляющего один год. Для удобства выполнения административных процедур по желанию спонсора датой окончания сбора данных определяется последний день</w:t>
      </w:r>
      <w:r>
        <w:t xml:space="preserve"> месяца, предшествующего МДОРЛП.</w:t>
      </w:r>
    </w:p>
    <w:p w:rsidR="00000000" w:rsidRDefault="00DE4DCA">
      <w:pPr>
        <w:pStyle w:val="pj"/>
      </w:pPr>
      <w:r>
        <w:t>В случае продолжения выполнения программы клинической разработки лекарственного препарата на территории Республики Казахстан после его государственной регистрации, в соответствии с требованиями законодательства Республики К</w:t>
      </w:r>
      <w:r>
        <w:t>азахстан, представляются как РОБ, так и периодические отчеты по безопасности исследуемого препарата (ПОБ). По желанию спонсора РОБ подготавливается исходя из международной даты регистрации (МДР), используемой в ПОБ, что позволит синхронизировать даты подач</w:t>
      </w:r>
      <w:r>
        <w:t>и обоих периодических отчетов. В случае синхронизации дат подачи периодических отчетов, отчетный период для следующего периодического отчета по безопасности исследуемого препарата не превышает один год.</w:t>
      </w:r>
    </w:p>
    <w:p w:rsidR="00000000" w:rsidRDefault="00DE4DCA">
      <w:pPr>
        <w:pStyle w:val="pj"/>
      </w:pPr>
      <w:r>
        <w:t xml:space="preserve">РОБ представляется уполномоченному органу Республики </w:t>
      </w:r>
      <w:r>
        <w:t>Казахстан, на территории которых проводятся клинические исследования (испытания) исследуемого препарата, не позднее 60 календарных дней от даты окончания сбора данных.</w:t>
      </w:r>
    </w:p>
    <w:p w:rsidR="00000000" w:rsidRDefault="00DE4DCA">
      <w:pPr>
        <w:pStyle w:val="pj"/>
      </w:pPr>
      <w:r>
        <w:t>5. Продолжительность подачи РОБ определяется требованиями законодательства Республики Ка</w:t>
      </w:r>
      <w:r>
        <w:t>захстан. Если в отдельной стране или регионе в соответствии с требованиями локального законодательства прекращается подача РОБ, спонсору следует сделать указание, что заключительный РОБ является последним ежегодным отчетом для исследуемого препарата в Респ</w:t>
      </w:r>
      <w:r>
        <w:t>ублике Казахстан. Спонсору также следует сделать указание о наличии продолжающихся клинических исследований в других странах.</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4. Подготовка и представление РОБ</w:t>
      </w:r>
    </w:p>
    <w:p w:rsidR="00000000" w:rsidRDefault="00DE4DCA">
      <w:pPr>
        <w:pStyle w:val="pc"/>
      </w:pPr>
      <w:r>
        <w:t> </w:t>
      </w:r>
    </w:p>
    <w:p w:rsidR="00000000" w:rsidRDefault="00DE4DCA">
      <w:pPr>
        <w:pStyle w:val="pj"/>
      </w:pPr>
      <w:r>
        <w:t xml:space="preserve">6. Спонсор клинического исследования отвечает за подготовку, содержание и подачу </w:t>
      </w:r>
      <w:r>
        <w:t>РОБ. Спонсор имеет право делегировать выполнение работ по подготовке РОБ третьей стороне, контрактной исследовательской организации.</w:t>
      </w:r>
    </w:p>
    <w:p w:rsidR="00000000" w:rsidRDefault="00DE4DCA">
      <w:pPr>
        <w:pStyle w:val="pj"/>
      </w:pPr>
      <w:r>
        <w:t>В случае, когда спонсор не имеет доступа к информации, включаемой в определенные разделы РОБ, спонсор-исследователь не расп</w:t>
      </w:r>
      <w:r>
        <w:t>олагает информацией по аспектам производственного процесса, данным доклинических исследований, информации по регистрации лекарственного препарата, отмечается соответствующее указание в РОБ.</w:t>
      </w:r>
    </w:p>
    <w:p w:rsidR="00000000" w:rsidRDefault="00DE4DCA">
      <w:pPr>
        <w:pStyle w:val="pj"/>
      </w:pPr>
      <w:r>
        <w:t>7. В случае выполнения клинического исследования или программы раз</w:t>
      </w:r>
      <w:r>
        <w:t>работки несколькими спонсорами, стороны организовывают подготовку единого РОБ. Данное требование распространяется при наличии у спонсора официальных договорных взаимоотношений по совместной разработке или лицензионных взаимоотношений с одной или более стор</w:t>
      </w:r>
      <w:r>
        <w:t>онами, либо в случае выполнения отдельных клинических исследований или программы разработки лекарственного препарата с вовлечением государственных и частных организаций, деловых партнеров или иных сторон. В этих случаях спонсор располагает письменными согл</w:t>
      </w:r>
      <w:r>
        <w:t>ашениями, определяющими порядок обмена данными и детальное распределение обязанностей по подготовке и представлению РОБ.</w:t>
      </w:r>
    </w:p>
    <w:p w:rsidR="00000000" w:rsidRDefault="00DE4DCA">
      <w:pPr>
        <w:pStyle w:val="pj"/>
      </w:pPr>
      <w:r>
        <w:t>В случае, когда организация представления единого РОБ не представляется возможной, несколько спонсоров приходят к соглашению о подаче о</w:t>
      </w:r>
      <w:r>
        <w:t>тдельных РОБ на один и тот же разрабатываемый препарат. Данная ситуация возникает, когда различные стороны исследуют разрабатываемый препарат по разным показаниям, по разным способам введения, либо с использованием различных лекарственных форм. В каждом сл</w:t>
      </w:r>
      <w:r>
        <w:t>учае, в РОБ приводится обоснование представления отдельных отчетов.</w:t>
      </w:r>
    </w:p>
    <w:p w:rsidR="00000000" w:rsidRDefault="00DE4DCA">
      <w:pPr>
        <w:pStyle w:val="pj"/>
      </w:pPr>
      <w:r>
        <w:t>8. РОБ для комбинированной терапии. Поскольку клиническая разработка комбинированной терапии сопряжена с рядом потенциальных сложностей, настоящий Стандарт не предусматривает все возможные</w:t>
      </w:r>
      <w:r>
        <w:t xml:space="preserve"> аспекты данной ситуации. Спонсору следует определить наиболее приемлемый вариант подготовки РОБ на основании оценки ряда факторов, включая популяцию пациентов, показания к назначению, лекарственную форму, а также условия проведения клинических исследовани</w:t>
      </w:r>
      <w:r>
        <w:t>й и законодательство Республики Казахстан. В отчете приводится обоснование выбранного подхода.</w:t>
      </w:r>
    </w:p>
    <w:p w:rsidR="00000000" w:rsidRDefault="00DE4DCA">
      <w:pPr>
        <w:pStyle w:val="pj"/>
      </w:pPr>
      <w:r>
        <w:t>По клиническим исследованиям фиксированных комбинаций представляется единый РОБ (при назначении как минимум двух действующих веществ в фиксированной дозе в одной</w:t>
      </w:r>
      <w:r>
        <w:t xml:space="preserve"> лекарственной форме). Если спонсор также проводит клинические исследования отдельных компонентов, входящих в состав фиксированной комбинации, отдельные РОБ представляются для каждого компонента. Имеющие отношение данные из каждого РОБ обобщаются в соответ</w:t>
      </w:r>
      <w:r>
        <w:t>ствующем разделе других РОБ (смотрите пункт 29 настоящего Приложения).</w:t>
      </w:r>
    </w:p>
    <w:p w:rsidR="00000000" w:rsidRDefault="00DE4DCA">
      <w:pPr>
        <w:pStyle w:val="pj"/>
      </w:pPr>
      <w:r>
        <w:t>Для исследований, которые включают многокомпонентную терапию, где комбинации лекарственных средств не являются фиксированными, спонсор готовит:</w:t>
      </w:r>
    </w:p>
    <w:p w:rsidR="00000000" w:rsidRDefault="00DE4DCA">
      <w:pPr>
        <w:pStyle w:val="pj"/>
      </w:pPr>
      <w:r>
        <w:t>1) РОБ для комбинированной терапии;</w:t>
      </w:r>
    </w:p>
    <w:p w:rsidR="00000000" w:rsidRDefault="00DE4DCA">
      <w:pPr>
        <w:pStyle w:val="pj"/>
      </w:pPr>
      <w:r>
        <w:t>2) РО</w:t>
      </w:r>
      <w:r>
        <w:t>Б для одного или более индивидуальных компонентов;</w:t>
      </w:r>
    </w:p>
    <w:p w:rsidR="00000000" w:rsidRDefault="00DE4DCA">
      <w:pPr>
        <w:pStyle w:val="pj"/>
      </w:pPr>
      <w:r>
        <w:t>3) в данном случае информация по клиническим исследованиям многокомпонентной терапии включается в РОБ на один или все компоненты.</w:t>
      </w:r>
    </w:p>
    <w:p w:rsidR="00000000" w:rsidRDefault="00DE4DCA">
      <w:pPr>
        <w:pStyle w:val="pj"/>
      </w:pPr>
      <w:r>
        <w:t>Примеры стратегии подготовки РОБ для комбинированной терапии:</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4931"/>
        <w:gridCol w:w="4640"/>
      </w:tblGrid>
      <w:tr w:rsidR="00000000">
        <w:trPr>
          <w:jc w:val="center"/>
        </w:trPr>
        <w:tc>
          <w:tcPr>
            <w:tcW w:w="2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Комбинированная терапия, назначаемая в клинических исследованиях</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РОБ</w:t>
            </w:r>
          </w:p>
        </w:tc>
      </w:tr>
      <w:tr w:rsidR="00000000">
        <w:trPr>
          <w:jc w:val="center"/>
        </w:trPr>
        <w:tc>
          <w:tcPr>
            <w:tcW w:w="2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Исследуемый препарат (А) + зарегистрированный лекарственный препарат (Х, Y, Z)</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Единый РОБ на комбинированную терапию (A + X + Y + Z)</w:t>
            </w:r>
          </w:p>
          <w:p w:rsidR="00000000" w:rsidRDefault="00DE4DCA">
            <w:pPr>
              <w:pStyle w:val="pji"/>
            </w:pPr>
            <w:r>
              <w:t>или</w:t>
            </w:r>
          </w:p>
          <w:p w:rsidR="00000000" w:rsidRDefault="00DE4DCA">
            <w:pPr>
              <w:pStyle w:val="pji"/>
            </w:pPr>
            <w:r>
              <w:t>РОБ на исследуемый препарат (А), включающий</w:t>
            </w:r>
            <w:r>
              <w:t xml:space="preserve"> данные по комбинированной терапии</w:t>
            </w:r>
          </w:p>
        </w:tc>
      </w:tr>
      <w:tr w:rsidR="00000000">
        <w:trPr>
          <w:jc w:val="center"/>
        </w:trPr>
        <w:tc>
          <w:tcPr>
            <w:tcW w:w="2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Два исследуемых препарата (А) + (В)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Единый РОБ на комбинированную терапию (А + В)</w:t>
            </w:r>
          </w:p>
          <w:p w:rsidR="00000000" w:rsidRDefault="00DE4DCA">
            <w:pPr>
              <w:pStyle w:val="pji"/>
            </w:pPr>
            <w:r>
              <w:t>Или</w:t>
            </w:r>
          </w:p>
          <w:p w:rsidR="00000000" w:rsidRDefault="00DE4DCA">
            <w:pPr>
              <w:pStyle w:val="pji"/>
            </w:pPr>
            <w:r>
              <w:t>два отдельных РОБ на (А) и (В), в каждый из которых включаются данные по комбинированной терапии</w:t>
            </w:r>
          </w:p>
        </w:tc>
      </w:tr>
      <w:tr w:rsidR="00000000">
        <w:trPr>
          <w:jc w:val="center"/>
        </w:trPr>
        <w:tc>
          <w:tcPr>
            <w:tcW w:w="2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Два (или более) зарегистрированных лекарственных препарата в качестве исследуемой комбинации (X, Y, Z)</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Единый РОБ на комбинированную терапию (X + Y + Z)</w:t>
            </w:r>
          </w:p>
        </w:tc>
      </w:tr>
    </w:tbl>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5. Справочная информация по безопасности</w:t>
      </w:r>
    </w:p>
    <w:p w:rsidR="00000000" w:rsidRDefault="00DE4DCA">
      <w:pPr>
        <w:pStyle w:val="pc"/>
      </w:pPr>
      <w:r>
        <w:t> </w:t>
      </w:r>
    </w:p>
    <w:p w:rsidR="00000000" w:rsidRDefault="00DE4DCA">
      <w:pPr>
        <w:pStyle w:val="pj"/>
      </w:pPr>
      <w:r>
        <w:t>9. В целях определения соответствия получаемой на протяжении отчетного периода информации по безопасности имеющимся данным по профилю безопасности исследуемого препарата используется действующая на начало отчетного периода БИ. В соответствующем разделе РОБ</w:t>
      </w:r>
      <w:r>
        <w:t xml:space="preserve"> следует сделать указание номера версии и даты БИ, которая используется в качестве справочной информации по безопасности. В случаях, согласно законодательству Республики Казахстан БИ, не требуется, в качестве справочной информации по безопасности используе</w:t>
      </w:r>
      <w:r>
        <w:t>тся соответствующая инструкция по медицинскому применению.</w:t>
      </w:r>
    </w:p>
    <w:p w:rsidR="00000000" w:rsidRDefault="00DE4DCA">
      <w:pPr>
        <w:pStyle w:val="pj"/>
      </w:pPr>
      <w:r>
        <w:t>В качестве справочной информации по безопасности используется один документ. При определенных обстоятельствах в РОБ используется более одного документа в качестве справочной информации по безопасно</w:t>
      </w:r>
      <w:r>
        <w:t>сти (в случаях подготовки РОБ для исследуемого препарата, который применялся как в качестве монотерапии, так и в составе комбинированной терапии).</w:t>
      </w:r>
    </w:p>
    <w:p w:rsidR="00000000" w:rsidRDefault="00DE4DCA">
      <w:pPr>
        <w:pStyle w:val="pj"/>
      </w:pPr>
      <w:r>
        <w:t>Если на протяжении отчетного периода выполнялся пересмотр БИ, и она не представлялась ранее в соответствующий</w:t>
      </w:r>
      <w:r>
        <w:t xml:space="preserve"> экспертную организацию, спонсор представляет копию текущей версии БИ в качестве приложения к РОБ.</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6. Требования к составу и содержанию периодического отчета по безопасности исследуемого препарата</w:t>
      </w:r>
    </w:p>
    <w:p w:rsidR="00000000" w:rsidRDefault="00DE4DCA">
      <w:pPr>
        <w:pStyle w:val="pc"/>
      </w:pPr>
      <w:r>
        <w:t> </w:t>
      </w:r>
    </w:p>
    <w:p w:rsidR="00000000" w:rsidRDefault="00DE4DCA">
      <w:pPr>
        <w:pStyle w:val="pj"/>
      </w:pPr>
      <w:r>
        <w:t>10. Титульная страница содержит порядковый н</w:t>
      </w:r>
      <w:r>
        <w:t>омер РОБ, название исследуемого препарата, отчетный период, дату составления отчета, названия и адреса спонсора, заявление о конфиденциальности информации, содержащейся в РОБ и предостережение, что РОБ содержит данные с раскрытыми кодами рандомизации.</w:t>
      </w:r>
    </w:p>
    <w:p w:rsidR="00000000" w:rsidRDefault="00DE4DCA">
      <w:pPr>
        <w:pStyle w:val="pj"/>
      </w:pPr>
      <w:r>
        <w:t xml:space="preserve">11. </w:t>
      </w:r>
      <w:r>
        <w:t xml:space="preserve">Краткое изложение основного РОБ вместе с титульной страницей служит самостоятельным документом, подходящим для подачи в Комиссию по вопросам этики. В раздел включают краткую информацию по наиболее важным данным, имеющимся в отчете: номер отчета и отчетный </w:t>
      </w:r>
      <w:r>
        <w:t xml:space="preserve">период, краткая характеристика исследуемого препарата, его механизм действия, фармакотерапевтический класс, показания к применению, способ введения, режим дозирования, лекарственные формы; оценка количества субъектов исследования, подвергшихся воздействию </w:t>
      </w:r>
      <w:r>
        <w:t>исследуемого препарата; регистрационный статус с указанием количества стран, если он зарегистрирован; краткое изложение обобщенной оценки профиля безопасности; краткое изложение важных рисков; меры, принятые в связи с данными по безопасности, включая сущес</w:t>
      </w:r>
      <w:r>
        <w:t>твенные изменения в брошюре исследователя; заключение (выводы).</w:t>
      </w:r>
    </w:p>
    <w:p w:rsidR="00000000" w:rsidRDefault="00DE4DCA">
      <w:pPr>
        <w:pStyle w:val="pj"/>
      </w:pPr>
      <w:r>
        <w:t>12. Оглавление.</w:t>
      </w:r>
    </w:p>
    <w:p w:rsidR="00000000" w:rsidRDefault="00DE4DCA">
      <w:pPr>
        <w:pStyle w:val="pj"/>
      </w:pPr>
      <w:r>
        <w:t>13. Введение включается следующая информация:</w:t>
      </w:r>
    </w:p>
    <w:p w:rsidR="00000000" w:rsidRDefault="00DE4DCA">
      <w:pPr>
        <w:pStyle w:val="pj"/>
      </w:pPr>
      <w:r>
        <w:t>1) МДОРЛП или МДР;</w:t>
      </w:r>
    </w:p>
    <w:p w:rsidR="00000000" w:rsidRDefault="00DE4DCA">
      <w:pPr>
        <w:pStyle w:val="pj"/>
      </w:pPr>
      <w:r>
        <w:t>2) отчетный период и порядковый номер РОБ;</w:t>
      </w:r>
    </w:p>
    <w:p w:rsidR="00000000" w:rsidRDefault="00DE4DCA">
      <w:pPr>
        <w:pStyle w:val="pj"/>
      </w:pPr>
      <w:r>
        <w:t>3) характеристика исследуемого препарата - механизм действия, фармакотерапевтический класс, способ введения, режим дозирования, лекарственные формы;</w:t>
      </w:r>
    </w:p>
    <w:p w:rsidR="00000000" w:rsidRDefault="00DE4DCA">
      <w:pPr>
        <w:pStyle w:val="pj"/>
      </w:pPr>
      <w:r>
        <w:t>4) краткое описание показаний к применению и исследуемых популяций;</w:t>
      </w:r>
    </w:p>
    <w:p w:rsidR="00000000" w:rsidRDefault="00DE4DCA">
      <w:pPr>
        <w:pStyle w:val="pj"/>
      </w:pPr>
      <w:r>
        <w:t>5) краткое описание характера и временн</w:t>
      </w:r>
      <w:r>
        <w:t>ой направленности клинических исследований, включенных в отчет, (все клинические исследования исследуемого препарата);</w:t>
      </w:r>
    </w:p>
    <w:p w:rsidR="00000000" w:rsidRDefault="00DE4DCA">
      <w:pPr>
        <w:pStyle w:val="pj"/>
      </w:pPr>
      <w:r>
        <w:t>6) клинические исследования по определенному показанию; исследования комбинированной терапии;</w:t>
      </w:r>
    </w:p>
    <w:p w:rsidR="00000000" w:rsidRDefault="00DE4DCA">
      <w:pPr>
        <w:pStyle w:val="pj"/>
      </w:pPr>
      <w:r>
        <w:t>7) краткое описание и пояснения в отношении</w:t>
      </w:r>
      <w:r>
        <w:t xml:space="preserve"> какой-либо информации, которая не была включена в отчет (непредставление части информации по безопасности партнерами по разработке исследуемого препарата);</w:t>
      </w:r>
    </w:p>
    <w:p w:rsidR="00000000" w:rsidRDefault="00DE4DCA">
      <w:pPr>
        <w:pStyle w:val="pj"/>
      </w:pPr>
      <w:r>
        <w:t>8) обоснование представления нескольких РОБ для одного исследуемого препарата.</w:t>
      </w:r>
    </w:p>
    <w:p w:rsidR="00000000" w:rsidRDefault="00DE4DCA">
      <w:pPr>
        <w:pStyle w:val="pj"/>
      </w:pPr>
      <w:r>
        <w:t>14. Раздел регистрац</w:t>
      </w:r>
      <w:r>
        <w:t>ионный статус в мире представляется краткое изложение состояния по регистрационному статусу, включая: МДР, зарегистрированное показание к применению, одобренные дозы, соответствующие страны.</w:t>
      </w:r>
    </w:p>
    <w:p w:rsidR="00000000" w:rsidRDefault="00DE4DCA">
      <w:pPr>
        <w:pStyle w:val="pj"/>
      </w:pPr>
      <w:r>
        <w:t>15. Раздел меры, принятые за отчетный период, в связи с данными п</w:t>
      </w:r>
      <w:r>
        <w:t>о безопасности включает описание мер, принятых за отчетный период спонсором, уполномоченным органом Республики Казахстан, Независимой группой по мониторингу данных, Комиссией по вопросам этики в целях безопасности, которые оказали влияние на проведение опр</w:t>
      </w:r>
      <w:r>
        <w:t xml:space="preserve">еделенного клинического исследования или на программу клинической разработки в целом. В разделе указываются основания для принятия мер, а также возможные изменения по ранее принятым мерам (возобновление клинического исследования после приостановки). Меры, </w:t>
      </w:r>
      <w:r>
        <w:t>принятые в целях безопасности, могут включать, но не ограничиваются следующими примерами: отказ со стороны уполномоченного органа Республики Казахстан или Комиссии по вопросам этики в разрешении проведения клинического исследования по этическим вопросам ил</w:t>
      </w:r>
      <w:r>
        <w:t xml:space="preserve">и аспектам безопасности, частичная или полная приостановка или преждевременное прекращение клинического исследования по причине получения новых данных по безопасности или недостаточной эффективности исследуемого препарата; отзыв исследуемого препарата или </w:t>
      </w:r>
      <w:r>
        <w:t>препарата сравнения; отказ в государственной регистрации по исследуемым показаниям к применению, включая добровольный отзыв заявления на проведение государственной регистрации; введение мер по управлению рисками - внесение поправок в протокол в связи с асп</w:t>
      </w:r>
      <w:r>
        <w:t>ектами безопасности или эффективности исследуемого препарата, включая изменение режима дозирования, критериев включения или исключения, введение дополнительного мониторинга, ограничение длительности воздействия, ограничения исследуемой популяции или показа</w:t>
      </w:r>
      <w:r>
        <w:t>ний к применению; изменения информированного согласия; изменения состава препарата; введение уполномоченными органами дополнительных требований по представлению информации по безопасности; подготовка дополнительной информации для исследователей и медицинск</w:t>
      </w:r>
      <w:r>
        <w:t xml:space="preserve">их работников; планирование новых исследований по изучению аспектов профиля безопасности. В случае наличия государственной регистрации, также включаются меры в отношении зарегистрированного лекарственного препарата: отказ со стороны уполномоченных органов </w:t>
      </w:r>
      <w:r>
        <w:t>в подтверждении регистрации; приостановка регистрации или отзыв с рынка; принятие уполномоченными органами мер по управлению рисками - существенные ограничения в обращении; существенные изменения в инструкции по медицинскому применению, которые могут повли</w:t>
      </w:r>
      <w:r>
        <w:t>ять на программу клинической разработки; подготовка дополнительной информации и другие меры минимизации риска; назначение уполномоченными органами дополнительных пострегистрационных исследований или иных исследований по оценке аспектов профиля безопасности</w:t>
      </w:r>
      <w:r>
        <w:t>, включая доклинические исследования.</w:t>
      </w:r>
    </w:p>
    <w:p w:rsidR="00000000" w:rsidRDefault="00DE4DCA">
      <w:pPr>
        <w:pStyle w:val="pj"/>
      </w:pPr>
      <w:r>
        <w:t>В этот раздел также включаются запросы уполномоченных органов, которые вводят определенные ограничения в отношении текущей или планируемой программы разработки исследуемого препарата, требование проведения длительных д</w:t>
      </w:r>
      <w:r>
        <w:t>оклинических исследований до начала долгосрочных клинических исследований, запрос о представлении специфических данных по безопасности до начала педиатрического исследования. Данная информация представляется в форме обобщенного перечня с указанием обновлен</w:t>
      </w:r>
      <w:r>
        <w:t>ий по данной информации, если это применимо.</w:t>
      </w:r>
    </w:p>
    <w:p w:rsidR="00000000" w:rsidRDefault="00DE4DCA">
      <w:pPr>
        <w:pStyle w:val="pj"/>
      </w:pPr>
      <w:r>
        <w:t>16. Раздел изменения, внесенные в справочную информацию по безопасности исследуемого препарата включает перечень изменений, которые были внесены за отчетный период в БИ или иную справочную информацию по безопасн</w:t>
      </w:r>
      <w:r>
        <w:t>ости в связи с новыми аспектами профиля безопасности исследуемого препарата. Данные изменения могут касаться, но не ограничиваются, следующими примерами: изменение критериев исключения, противопоказаний, мер предосторожности и особых указаний, перечня серь</w:t>
      </w:r>
      <w:r>
        <w:t>езных нежелательных реакций и нежелательных явлений, представляющих особый интерес, лекарственных взаимодействий, а также важные данные, полученные в ходе доклинических исследований. Подробная информация по данным изменениям представляется в соответствующи</w:t>
      </w:r>
      <w:r>
        <w:t>х разделах РОБ.</w:t>
      </w:r>
    </w:p>
    <w:p w:rsidR="00000000" w:rsidRDefault="00DE4DCA">
      <w:pPr>
        <w:pStyle w:val="pj"/>
      </w:pPr>
      <w:r>
        <w:t>17. В разделе перечень продолжающихся и завершенных в отчетном периоде клинических исследований представляется краткая информация по продолжающимся и завершенным в отчетном периоде клиническим исследованиям с представлением в приложении к о</w:t>
      </w:r>
      <w:r>
        <w:t>тчету детальной информации по исследованиям в табличной форме по следующим разделам: идентификационный номер и фаза исследования; статус выполнения - продолжающееся исследование; клиническое исследование началось; клиническое исследование началось, но в на</w:t>
      </w:r>
      <w:r>
        <w:t>стоящее время приостановлено; клиническое исследование завершено, но отчет по клиническому исследованию еще не закончен; завершенное исследование и отчет по клиническому исследованию закончен; страны, в которых расположен как минимум один клиническая база;</w:t>
      </w:r>
      <w:r>
        <w:t xml:space="preserve"> краткое название исследования; дизайн исследования - неконтролируемое, контролируемое, открытое, простое слепое, двойное слепое, в параллельных группах, с перекрестным дизайном и т.д., включая разделение на группы лечения; дозы и режим дозирования исследу</w:t>
      </w:r>
      <w:r>
        <w:t>емого препарата и препарата(-ов) сравнения; характеристика исследуемой популяции - возраст, пол, показания к применению, особые группы субъектов или пациентов ( пациенты с нарушением функции почек или пациенты с резистентностью к лечению); дата начала клин</w:t>
      </w:r>
      <w:r>
        <w:t>ического исследования - по определению спонсора (первый визит первого включенного пациента или субъекта исследования); планируемый объем включения; оценка кумулятивного числа субъектов или пациентов исследования, получивших лечение в каждой лечебной группе</w:t>
      </w:r>
      <w:r>
        <w:t>. Приводятся данные по фактическому количеству включенных субъектов исследования в открытых или завершенных клинических исследованиях и (или) оценка, основанная на способе рандомизации для слепых исследований.</w:t>
      </w:r>
    </w:p>
    <w:p w:rsidR="00000000" w:rsidRDefault="00DE4DCA">
      <w:pPr>
        <w:pStyle w:val="pj"/>
      </w:pPr>
      <w:r>
        <w:t>18. Раздел оценка количества субъектов, подвер</w:t>
      </w:r>
      <w:r>
        <w:t>гшихся воздействию исследуемого препарата РОБ, содержит информацию об общем количестве субъектов, подвергшихся воздействию - кумулятивном воздействии, в клинических исследованиях и при терапевтическом применении. Требования по представлению информации в да</w:t>
      </w:r>
      <w:r>
        <w:t>нном разделе включают следующее: данные представляются в табличной форме; в случае наличия существенных различий между клиническими исследованиями в отношении исследуемой дозы, способа введения, исследуемой популяции, данные в таблице соответствующим образ</w:t>
      </w:r>
      <w:r>
        <w:t>ом описываются, либо представлены в виде отдельных таблиц; если сводные таблицы серьезных нежелательных явлений представлены отдельно по каждому исследуемому показанию, данные по оценке воздействия также группируются по исследуемым показаниям; в случае нал</w:t>
      </w:r>
      <w:r>
        <w:t>ичия существенных расхождений по времени кумулятивного воздействия между клиническими исследованиями или исследуемым препаратом и препаратом сравнения, данные по оценке воздействия рекомендуется представлять в условных единицах «субъект-промежуток времени»</w:t>
      </w:r>
      <w:r>
        <w:t xml:space="preserve"> - человеко-днях, человеко-месяцах или человеко-годах; данные по воздействию на здоровых добровольцев, в особенности при изучении однократного назначения могут представляться отдельно ввиду их меньшей значимости для оценки профиля безопасности; для зарегис</w:t>
      </w:r>
      <w:r>
        <w:t>трированных лекарственных препаратов, которые находятся в программе клинической разработки, используется менее точный подход в оценке кумулятивного воздействия в ходе клинических исследований в случае многолетнего терапевтического применения и (или) примен</w:t>
      </w:r>
      <w:r>
        <w:t>ения по многочисленным показаниям, спонсор комментирует такие случаи.</w:t>
      </w:r>
    </w:p>
    <w:p w:rsidR="00000000" w:rsidRDefault="00DE4DCA">
      <w:pPr>
        <w:pStyle w:val="pj"/>
      </w:pPr>
      <w:r>
        <w:t>19. Обобщенная оценка количества субъектов, подвергшихся воздействию исследуемого препарата. в ходе выполнения программы клинической разработки Подраздел включает в табличной форме следу</w:t>
      </w:r>
      <w:r>
        <w:t>ющую информацию: общее число субъектов в продолжающихся и в завершенных клинических исследованиях; количество субъектов клинических исследований, получивших исследуемый препарат, плацебо и (или) препараты сравнения, начиная с МДОРЛП - в случае слепых продо</w:t>
      </w:r>
      <w:r>
        <w:t>лжающихся исследований число субъектов оценивается исходя из используемого метода рандомизации; кумулятивное количество субъектов клинических исследований, подвергшихся воздействию исследуемого препарата по возрастным группам, полу, расовой принадлежности,</w:t>
      </w:r>
      <w:r>
        <w:t xml:space="preserve"> при наличии данных; демографические характеристики по отдельным исследованиям особой важности (ключевые исследования III фазы).</w:t>
      </w:r>
    </w:p>
    <w:p w:rsidR="00000000" w:rsidRDefault="00DE4DCA">
      <w:pPr>
        <w:pStyle w:val="pj"/>
      </w:pPr>
      <w:r>
        <w:t>В подразделе приводится указание и обоснование использованного метода оценки обобщенного (кумулятивного) воздействия, а также о</w:t>
      </w:r>
      <w:r>
        <w:t>граничения данного метода.</w:t>
      </w:r>
    </w:p>
    <w:p w:rsidR="00000000" w:rsidRDefault="00DE4DCA">
      <w:pPr>
        <w:pStyle w:val="pj"/>
      </w:pPr>
      <w:r>
        <w:t>20. В случае, если исследуемый препарат зарегистрирован на территории какой-либо страны (стран), спонсором включаются в отчет данные по оценке кумулятивного воздействия на пациентов по результатам пострегистрационного применения,</w:t>
      </w:r>
      <w:r>
        <w:t xml:space="preserve"> основанные на данных последнего ПОБ или иных источниках данных с указанием и обоснованием использованного метода оценки воздействия.</w:t>
      </w:r>
    </w:p>
    <w:p w:rsidR="00000000" w:rsidRDefault="00DE4DCA">
      <w:pPr>
        <w:pStyle w:val="pj"/>
      </w:pPr>
      <w:r>
        <w:t>21. Раздел данные в виде структурированных списков и обобщенных - кумулятивных таблиц РОБ содержит структурированные списк</w:t>
      </w:r>
      <w:r>
        <w:t>и серьезных нежелательных реакций, зарегистрированных спонсором за отчетный период, и обобщенные табличные данные по серьезным нежелательным явлениям, которые были зарегистрированы спонсором с МДОРЛП (таблицы включают все СНЯ, а не только СНР для исследуем</w:t>
      </w:r>
      <w:r>
        <w:t>ого препарата и препаратов сравнения). Источником данных в списках и таблицах с раскрытыми рандомизационными кодами могут быть завершенные клинические исследования, а также индивидуальные случаи, в которых была выполнено раскрытие кода рандомизации по прич</w:t>
      </w:r>
      <w:r>
        <w:t>инам, обусловленным безопасностью субъекта исследования. Спонсоры не раскрывают рандомизационные коды с целью подготовки РОБ.</w:t>
      </w:r>
    </w:p>
    <w:p w:rsidR="00000000" w:rsidRDefault="00DE4DCA">
      <w:pPr>
        <w:pStyle w:val="pj"/>
      </w:pPr>
      <w:r>
        <w:t>По усмотрению спонсора для облегчения восприятия и понимания информации в разделе используется графическое отображение определенны</w:t>
      </w:r>
      <w:r>
        <w:t>х аспектов данных по нежелательным реакциям.</w:t>
      </w:r>
    </w:p>
    <w:p w:rsidR="00000000" w:rsidRDefault="00DE4DCA">
      <w:pPr>
        <w:pStyle w:val="pj"/>
      </w:pPr>
      <w:r>
        <w:t>В целом, таблицы СНЯ включают только те термины, которые были использованы для классификации серьезности; таблицы не включают несерьезные нежелательные явления.</w:t>
      </w:r>
    </w:p>
    <w:p w:rsidR="00000000" w:rsidRDefault="00DE4DCA">
      <w:pPr>
        <w:pStyle w:val="pj"/>
      </w:pPr>
      <w:r>
        <w:t>Определенные нежелательные явления могут быть искл</w:t>
      </w:r>
      <w:r>
        <w:t>ючены из структурированных списков и обобщенных табличных данных, однако по всем сделанным исключениям предоставляются объяснения в отчете. К числу таких нежелательных явлений относятся нежелательные явления, определяемые протоколом клинического исследован</w:t>
      </w:r>
      <w:r>
        <w:t>ия как не требующие сбора и ввода данных в базу данных по безопасности, а также являющиеся составляющими конечных точек оценки эффективности летальные исходы, обусловленные прогрессированием основного заболевания, в клинических исследованиях с участием пац</w:t>
      </w:r>
      <w:r>
        <w:t>иентов со злокачественными новообразованиями.</w:t>
      </w:r>
    </w:p>
    <w:p w:rsidR="00000000" w:rsidRDefault="00DE4DCA">
      <w:pPr>
        <w:pStyle w:val="pj"/>
      </w:pPr>
      <w:r>
        <w:t>22. В подразделе справочная информация указывается версия использованного для кодирования терминологического словаря и название документа с номером его версии, который использовался в качестве справочной информ</w:t>
      </w:r>
      <w:r>
        <w:t>ации по безопасности для определения предвиденности при составлении табличных данных, где это требуется в соответствии с законодательством Республики Казахстан.</w:t>
      </w:r>
    </w:p>
    <w:p w:rsidR="00000000" w:rsidRDefault="00DE4DCA">
      <w:pPr>
        <w:pStyle w:val="pj"/>
      </w:pPr>
      <w:r>
        <w:t>23. В подразделе структурированный список серьезных нежелательных реакций за отчетный период пр</w:t>
      </w:r>
      <w:r>
        <w:t>иводится краткое описание принципа включения серьезных нежелательных реакций в список, сами списки серьезных нежелательных реакций, зарегистрированных при проведении клинических исследований за отчетный период, приводятся в приложении к РОБ. Не нужно испол</w:t>
      </w:r>
      <w:r>
        <w:t xml:space="preserve">ьзовать этот раздел для анализа серьезных нежелательных реакций или выводов. Структурированные списки представляют информацию по всем серьезным нежелательным реакциям (по ослепленным случаям и случаям с раскрытым кодом лечения) из клинических исследований </w:t>
      </w:r>
      <w:r>
        <w:t>спонсора в отчетный период. Данные в списках группируются первично по клиническим исследованиям и затем по органо-функциональным классам.</w:t>
      </w:r>
    </w:p>
    <w:p w:rsidR="00000000" w:rsidRDefault="00DE4DCA">
      <w:pPr>
        <w:pStyle w:val="pj"/>
      </w:pPr>
      <w:r>
        <w:t>В структурированные списки случаи по каждому отдельному субъекту исследования включают единожды вне зависимости от кол</w:t>
      </w:r>
      <w:r>
        <w:t>ичества терминов серьезных нежелательных реакций, включенных в описание случая. Если у субъекта исследования развилось более одной серьезной нежелательной реакции, они перечисляются в описании одного случая под названием наиболее серьезной нежелательной ре</w:t>
      </w:r>
      <w:r>
        <w:t>акции - жалобы, симптома или диагноза, согласно оценке спонсора. Если у субъекта исследования развились различные серьезные нежелательные реакции в разное время на протяжении клинического исследования (с интервалом более недели) данные серьезные нежелатель</w:t>
      </w:r>
      <w:r>
        <w:t>ные реакции перечисляются отдельно, и субъект включается в структурированный список более одного раза.</w:t>
      </w:r>
    </w:p>
    <w:p w:rsidR="00000000" w:rsidRDefault="00DE4DCA">
      <w:pPr>
        <w:pStyle w:val="pj"/>
      </w:pPr>
      <w:r>
        <w:t>Информация по серьезным нежелательным реакциям в структурированных списках включает следующие данные:</w:t>
      </w:r>
    </w:p>
    <w:p w:rsidR="00000000" w:rsidRDefault="00DE4DCA">
      <w:pPr>
        <w:pStyle w:val="pj"/>
      </w:pPr>
      <w:r>
        <w:t>1) идентификационный номер клинического исследовани</w:t>
      </w:r>
      <w:r>
        <w:t>я; идентификационный номер субъекта исследования;</w:t>
      </w:r>
    </w:p>
    <w:p w:rsidR="00000000" w:rsidRDefault="00DE4DCA">
      <w:pPr>
        <w:pStyle w:val="pj"/>
      </w:pPr>
      <w:r>
        <w:t>2) идентификационный номера сообщения о серьезной нежелательной реакции по базе данных спонсора;</w:t>
      </w:r>
    </w:p>
    <w:p w:rsidR="00000000" w:rsidRDefault="00DE4DCA">
      <w:pPr>
        <w:pStyle w:val="pj"/>
      </w:pPr>
      <w:r>
        <w:t>3) страна выявления серьезной нежелательной реакции; возраст и пол субъекта исследования;</w:t>
      </w:r>
    </w:p>
    <w:p w:rsidR="00000000" w:rsidRDefault="00DE4DCA">
      <w:pPr>
        <w:pStyle w:val="pj"/>
      </w:pPr>
      <w:r>
        <w:t>4) указание группы лечения или указание, что данные ослепленные, если не выполнялось раскрытие рандомизационного кода;</w:t>
      </w:r>
    </w:p>
    <w:p w:rsidR="00000000" w:rsidRDefault="00DE4DCA">
      <w:pPr>
        <w:pStyle w:val="pj"/>
      </w:pPr>
      <w:r>
        <w:t>5) доза и длительность назначения исследуемого препарата, лекарственная форма и способ введения;</w:t>
      </w:r>
    </w:p>
    <w:p w:rsidR="00000000" w:rsidRDefault="00DE4DCA">
      <w:pPr>
        <w:pStyle w:val="pj"/>
      </w:pPr>
      <w:r>
        <w:t>6) дата начала и (или) время от начала п</w:t>
      </w:r>
      <w:r>
        <w:t>риема до развития серьезной нежелательной реакции;</w:t>
      </w:r>
    </w:p>
    <w:p w:rsidR="00000000" w:rsidRDefault="00DE4DCA">
      <w:pPr>
        <w:pStyle w:val="pj"/>
      </w:pPr>
      <w:r>
        <w:t>7) даты начала и окончания назначения исследуемого препарата и (или) оценка продолжительности лечения;</w:t>
      </w:r>
    </w:p>
    <w:p w:rsidR="00000000" w:rsidRDefault="00DE4DCA">
      <w:pPr>
        <w:pStyle w:val="pj"/>
      </w:pPr>
      <w:r>
        <w:t>8) название или описание серьезной нежелательной реакции - при использовании Медицинского словаря терм</w:t>
      </w:r>
      <w:r>
        <w:t>инологии регулятивной деятельности (MedDRA) следует указывать предпочтительный термин;</w:t>
      </w:r>
    </w:p>
    <w:p w:rsidR="00000000" w:rsidRDefault="00DE4DCA">
      <w:pPr>
        <w:pStyle w:val="pj"/>
      </w:pPr>
      <w:r>
        <w:t>9) исход нежелательной реакции (разрешилось, летальный исход, улучшение, разрешилось с остаточными явлениями, неизвестно) в этом пункте следует указывать исход нежелател</w:t>
      </w:r>
      <w:r>
        <w:t>ьной реакции у пациента, в случае нескольких нежелательных реакций указывается наихудший исход;</w:t>
      </w:r>
    </w:p>
    <w:p w:rsidR="00000000" w:rsidRDefault="00DE4DCA">
      <w:pPr>
        <w:pStyle w:val="pj"/>
      </w:pPr>
      <w:r>
        <w:t>10) оценка причинно-следственной взаимосвязи в случае расхождения во мнениях спонсора и исследователя;</w:t>
      </w:r>
    </w:p>
    <w:p w:rsidR="00000000" w:rsidRDefault="00DE4DCA">
      <w:pPr>
        <w:pStyle w:val="pj"/>
      </w:pPr>
      <w:r>
        <w:t>11) сопутствующие лекарственные препараты, если подозрева</w:t>
      </w:r>
      <w:r>
        <w:t>ется их прямая связь с нежелательной реакцией или лекарственное взаимодействие; показания, по которым назначался подозреваемый лекарственный препарат;</w:t>
      </w:r>
    </w:p>
    <w:p w:rsidR="00000000" w:rsidRDefault="00DE4DCA">
      <w:pPr>
        <w:pStyle w:val="pj"/>
      </w:pPr>
      <w:r>
        <w:t>12) результаты отмены и повторного назначения исследуемого препарата при наличии таковых сведений. Обобще</w:t>
      </w:r>
      <w:r>
        <w:t>нная информация о выявленных серьезных нежелательных реакциях включает данные слепых и открытых клинических исследований.</w:t>
      </w:r>
    </w:p>
    <w:p w:rsidR="00000000" w:rsidRDefault="00DE4DCA">
      <w:pPr>
        <w:pStyle w:val="pj"/>
      </w:pPr>
      <w:r>
        <w:t>24. В подразделе обобщенные табличные данные о выявленных серьезных нежелательных явлениях делается отсылка к приложению с обобщенными</w:t>
      </w:r>
      <w:r>
        <w:t xml:space="preserve"> - кумулятивными табличными данными по выявленным серьезным нежелательным явлениям, полученными спонсором клинических исследований за период от МДОРЛП до даты окончания сбора, данных текущего РОБ. В случае отсутствия какой-либо части данных делается поясне</w:t>
      </w:r>
      <w:r>
        <w:t>ние причины. Обобщенные табличные данные о выявленных серьезных нежелательных явлениях приводятся в приложении и формируются с разделением по органо-функциональным классам, по исследуемым препаратам, а также по препаратам сравнения. Если это представляется</w:t>
      </w:r>
      <w:r>
        <w:t xml:space="preserve"> целесообразным, данные могут быть сгруппированы по отдельным протоколам исследований, показаниям, способам введения или иным категориям. Обобщенная информация о выявленных серьезных нежелательных явлениях включает данные слепых и открытых клинических иссл</w:t>
      </w:r>
      <w:r>
        <w:t>едований.</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Параграф 7. Важные данные, полученные в ходе клинических исследований за отчетный период</w:t>
      </w:r>
    </w:p>
    <w:p w:rsidR="00000000" w:rsidRDefault="00DE4DCA">
      <w:pPr>
        <w:pStyle w:val="pc"/>
      </w:pPr>
      <w:r>
        <w:t> </w:t>
      </w:r>
    </w:p>
    <w:p w:rsidR="00000000" w:rsidRDefault="00DE4DCA">
      <w:pPr>
        <w:pStyle w:val="pj"/>
      </w:pPr>
      <w:r>
        <w:t xml:space="preserve">25. В подразделе завершенные клинические исследования РОБ в кратком обобщенном виде спонсором приводится информация по новым клинически важным данным, </w:t>
      </w:r>
      <w:r>
        <w:t>полученным по результатам завершившихся за отчетный период клинических исследований. Информация включает данные, которые подтвердили либо опровергли ранее выявленные важные аспекты профиля безопасности, а также данные по выявленным новым сигналам по безопа</w:t>
      </w:r>
      <w:r>
        <w:t>сности.</w:t>
      </w:r>
    </w:p>
    <w:p w:rsidR="00000000" w:rsidRDefault="00DE4DCA">
      <w:pPr>
        <w:pStyle w:val="pj"/>
      </w:pPr>
      <w:r>
        <w:t>26. В подразделе продолжающиеся клинические исследования РОБ в кратком обобщенном виде спонсором приводится информация по клинически важным данным, выявленным в ходе проведения еще не завершившихся клинических исследований, при проведении промежуто</w:t>
      </w:r>
      <w:r>
        <w:t>чного анализа данных или в результате раскрытия рандомизационных кодов при развитии нежелательных реакций. Информация включает данные, которые подтвердили либо опровергли ранее выявленные важные аспекты профиля безопасности, а также данные по выявленным но</w:t>
      </w:r>
      <w:r>
        <w:t>вым сигналам по безопасности.</w:t>
      </w:r>
    </w:p>
    <w:p w:rsidR="00000000" w:rsidRDefault="00DE4DCA">
      <w:pPr>
        <w:pStyle w:val="pj"/>
      </w:pPr>
      <w:r>
        <w:t>27. В разделе длительное последующее наблюдение включается информация о результатах длительного последующего наблюдения за субъектами клинического исследования после завершения участия в клиническом исследовании. После заверше</w:t>
      </w:r>
      <w:r>
        <w:t>ния программы разработки длительное последующее наблюдение остается единственным продолжающим видом деятельности, в ходе которого получается информация для РОБ. В этом случае только в данном разделе РОБ будет представляться новая информация.</w:t>
      </w:r>
    </w:p>
    <w:p w:rsidR="00000000" w:rsidRDefault="00DE4DCA">
      <w:pPr>
        <w:pStyle w:val="pj"/>
      </w:pPr>
      <w:r>
        <w:t>28. В подразде</w:t>
      </w:r>
      <w:r>
        <w:t>л иное терапевтическое применение исследуемого препарата включаются клинически важные данные по безопасности, которые были получены при проведении спонсором специальных протоколов исследований, в ходе которых выполняется организованный сбор и представление</w:t>
      </w:r>
      <w:r>
        <w:t xml:space="preserve"> информации о нежелательных реакциях (программы расширенного доступа, программы использования в связи с исключительными обстоятельствами из соображений сострадания, программы сострадательного доступа, программы индивидуального доступа по запросу врача и ин</w:t>
      </w:r>
      <w:r>
        <w:t>ые).</w:t>
      </w:r>
    </w:p>
    <w:p w:rsidR="00000000" w:rsidRDefault="00DE4DCA">
      <w:pPr>
        <w:pStyle w:val="pj"/>
      </w:pPr>
      <w:r>
        <w:t>29. Если исследуемый препарат разрабатывается также как компонент фиксированной комбинации или многокомпонентных режимов терапии, в подразделе новые данные по безопасности комбинированной терапии РОБ по отдельному компоненту приводятся данные по важно</w:t>
      </w:r>
      <w:r>
        <w:t>й информации по безопасности, полученной при оценке назначения исследуемого препарата в составе комбинации лекарственных препаратов. Если РОБ составляется для комбинированной терапии или фиксированной комбинации, в этот подраздел следует включать информаци</w:t>
      </w:r>
      <w:r>
        <w:t>ю по безопасности, полученную из исследований отдельных компонентов.</w:t>
      </w:r>
    </w:p>
    <w:p w:rsidR="00000000" w:rsidRDefault="00DE4DCA">
      <w:pPr>
        <w:pStyle w:val="pj"/>
      </w:pPr>
      <w:r>
        <w:t>30. В раздел данные по безопасности, полученные в ходе неинтервенционных исследований, включается обобщающая информация по безопасности, полученная спонсором за отчетный период в результа</w:t>
      </w:r>
      <w:r>
        <w:t>те проведения неинтервенционных исследований (наблюдательных исследований, эпидемиологических исследований, регистров и программ активного мониторинга).</w:t>
      </w:r>
    </w:p>
    <w:p w:rsidR="00000000" w:rsidRDefault="00DE4DCA">
      <w:pPr>
        <w:pStyle w:val="pj"/>
      </w:pPr>
      <w:r>
        <w:t>31. В раздел данные по безопасности, полученные в ходе других клинических исследований включается обобщ</w:t>
      </w:r>
      <w:r>
        <w:t>ающая информация по безопасности, полученная спонсором за отчетный период в результате проведения иных исследований (анализа сводных данных или мета-анализа рандомизированных клинических исследований, данных по безопасности, предоставленных партнерами по р</w:t>
      </w:r>
      <w:r>
        <w:t>азработке исследуемого препарата) либо исследователями, являющихся инициаторами проведения клинического исследования.</w:t>
      </w:r>
    </w:p>
    <w:p w:rsidR="00000000" w:rsidRDefault="00DE4DCA">
      <w:pPr>
        <w:pStyle w:val="pj"/>
      </w:pPr>
      <w:r>
        <w:t>32. В случае если исследуемый препарат зарегистрирован на территории какой-либо страны, в разделе данные по безопасности, полученные в ход</w:t>
      </w:r>
      <w:r>
        <w:t>е пострегистрационного применения, представляется краткая обобщенная информация по основным данным по безопасности, которые были получены в ходе пострегистрационного применения и стали доступны спонсору в отчетном периоде. Особое внимание следует уделить т</w:t>
      </w:r>
      <w:r>
        <w:t>ем данным, которые явились основанием для внесения изменений в инструкцию по медицинскому применению, БИ, информированное согласие или план управления рисками. Данные по безопасности в разделе включают результаты применения как в соответствии с инструкцией</w:t>
      </w:r>
      <w:r>
        <w:t xml:space="preserve"> по медицинскому применению, так и применения по незарегистрированным показаниям - «вне инструкции», результаты ошибок назначения, случаи передозировки, развития зависимости, применения у особых групп пациентов (у беременных женщин).</w:t>
      </w:r>
    </w:p>
    <w:p w:rsidR="00000000" w:rsidRDefault="00DE4DCA">
      <w:pPr>
        <w:pStyle w:val="pj"/>
      </w:pPr>
      <w:r>
        <w:t>33. В разделе данные д</w:t>
      </w:r>
      <w:r>
        <w:t>оклинических исследований приводятся обобщенные данные по наиболее важным сведениям по безопасности, полученным за отчетный период по результатам проведенных или продолжающихся доклинических исследований внутри живого организма (in vivo) и вне живого орган</w:t>
      </w:r>
      <w:r>
        <w:t>изма (in vitro) (исследования канцерогенности, репродуктивной токсичности, иммунотоксичности). Оценка влияния доклинических данных на клиническую безопасность выполняется в «Обобщенной оценке профиля безопасности исследуемого препарата».</w:t>
      </w:r>
    </w:p>
    <w:p w:rsidR="00000000" w:rsidRDefault="00DE4DCA">
      <w:pPr>
        <w:pStyle w:val="pj"/>
      </w:pPr>
      <w:r>
        <w:t>34. В раздел литер</w:t>
      </w:r>
      <w:r>
        <w:t>атурные данные в обобщенном виде включаются новые и важные данные по безопасности, имеющие отношение к исследуемому препарату, которые опубликованы в научной литературе, включены в неопубликованные монографии, были представлены на научных конференциях, либ</w:t>
      </w:r>
      <w:r>
        <w:t>о опубликованы в виде абстрактов и стали доступны спонсору в отчетный период. Данный раздел включает данные клинических и доклинических исследований, а также данные по соединениям аналогичного класса. Спонсор представляет копии абстрактов по данному раздел</w:t>
      </w:r>
      <w:r>
        <w:t>у.</w:t>
      </w:r>
    </w:p>
    <w:p w:rsidR="00000000" w:rsidRDefault="00DE4DCA">
      <w:pPr>
        <w:pStyle w:val="pj"/>
      </w:pPr>
      <w:r>
        <w:t>35. Спонсор представляет единый РОБ. Если спонсор готовит несколько РОБ для одного исследуемого препарата (по различным показаниям, программам разработки, лекарственным формам), в разделе другие РОБ приводится в обобщенном виде важная информация по безо</w:t>
      </w:r>
      <w:r>
        <w:t>пасности из других РОБ, если она уже не представлена в других разделах настоящего РОБ. В разделе представляются обобщенные данные за отчетный период, по значимым сведениям, по безопасности, включенными в РОБ, предоставленные другими спонсорами, выполняющим</w:t>
      </w:r>
      <w:r>
        <w:t>и клинические исследования того же исследуемого препарата, в случае их наличия.</w:t>
      </w:r>
    </w:p>
    <w:p w:rsidR="00000000" w:rsidRDefault="00DE4DCA">
      <w:pPr>
        <w:pStyle w:val="pj"/>
      </w:pPr>
      <w:r>
        <w:t>36. В разделе данные по недостаточной терапевтической эффективности суммируются данные, которые свидетельствуют о недостаточной эффективности исследуемого препарата, либо его м</w:t>
      </w:r>
      <w:r>
        <w:t>еньшей эффективности по сравнению с используемой для лечения серьезных и жизнеугрожающих заболеваний терапией (большее количество нежелательных сердечно-сосудистых явлений в исследовании нового антиагрегантного средства при лечении острого коронарного синд</w:t>
      </w:r>
      <w:r>
        <w:t>рома) и отражают повышенный риск для субъектов исследования.</w:t>
      </w:r>
    </w:p>
    <w:p w:rsidR="00000000" w:rsidRDefault="00DE4DCA">
      <w:pPr>
        <w:pStyle w:val="pj"/>
      </w:pPr>
      <w:r>
        <w:t>37. В разделе иные данные по безопасности, выявленные в ходе клинических исследований, приводится дополнительная информация по безопасности:</w:t>
      </w:r>
    </w:p>
    <w:p w:rsidR="00000000" w:rsidRDefault="00DE4DCA">
      <w:pPr>
        <w:pStyle w:val="pj"/>
      </w:pPr>
      <w:r>
        <w:t>1) обобщенные табличные данные по серьезным нежелатель</w:t>
      </w:r>
      <w:r>
        <w:t>ным реакциям. В подразделе приводится информация по всем серьезным нежелательным реакциям путем указания общего количества серьезных нежелательных реакций по органо-функциональному классу, терминологическим наименованиям нежелательных реакций и группе лече</w:t>
      </w:r>
      <w:r>
        <w:t>ния. Следует выделить непредвиденные нежелательные реакции;</w:t>
      </w:r>
    </w:p>
    <w:p w:rsidR="00000000" w:rsidRDefault="00DE4DCA">
      <w:pPr>
        <w:pStyle w:val="pj"/>
      </w:pPr>
      <w:r>
        <w:t>2) список субъектов клинических исследований, которые умерли в течение отчетного периода. В подразделе приводится информация по субъектам клинических исследований, которые умерли в ходе проведения клинических исследований, которая включает следующие данные</w:t>
      </w:r>
      <w:r>
        <w:t>: идентификационный номер случая летального исхода, назначенное лечение сохраняется ослепление, причина смерти по каждому субъекту исследования. Все аспекты профиля безопасности, определяемые по результату обзора данных по летальным исходам, надлежащим обр</w:t>
      </w:r>
      <w:r>
        <w:t>азом отражаются в разделе обобщенной оценки профиля безопасности исследуемого препарата РОБ;</w:t>
      </w:r>
    </w:p>
    <w:p w:rsidR="00000000" w:rsidRDefault="00DE4DCA">
      <w:pPr>
        <w:pStyle w:val="pj"/>
      </w:pPr>
      <w:r>
        <w:t>3) список субъектов клинических исследований, которые были исключены из клинических исследований в связи с развитием нежелательных явлений в течение отчетного пери</w:t>
      </w:r>
      <w:r>
        <w:t>ода. В подразделе приводится информация по субъектам исследований, которые были исключены из исследований в связи с развитием нежелательных явлений в течение отчетного периода, вне зависимости от установления взаимосвязи с назначением исследуемого препарат</w:t>
      </w:r>
      <w:r>
        <w:t>а. Все аспекты профиля безопасности, определяемые по результату обзора данных по выбытию из клинических исследований, надлежащим образом отражаются в разделе обобщенной оценки профиля безопасности исследуемого препарата РОБ;</w:t>
      </w:r>
    </w:p>
    <w:p w:rsidR="00000000" w:rsidRDefault="00DE4DCA">
      <w:pPr>
        <w:pStyle w:val="pj"/>
      </w:pPr>
      <w:r>
        <w:t>4) существенные поправки в прот</w:t>
      </w:r>
      <w:r>
        <w:t>околы клинических исследований фазы І. В разделе описываются существенные изменения в протоколах клинических исследований фазы І, сделанные на протяжении отчетного периода, если они ранее не представлялись как поправки к протоколу;</w:t>
      </w:r>
    </w:p>
    <w:p w:rsidR="00000000" w:rsidRDefault="00DE4DCA">
      <w:pPr>
        <w:pStyle w:val="pj"/>
      </w:pPr>
      <w:r>
        <w:t>5) существенные изменени</w:t>
      </w:r>
      <w:r>
        <w:t>я процесса производства. Раздел включает краткое описание существенных изменений процесса производства или микробиологических изменений, если таковые имелись, произошедших за отчетный период, с отражением оценки их потенциального влияния на аспекты профиля</w:t>
      </w:r>
      <w:r>
        <w:t xml:space="preserve"> безопасности в разделе обобщенной оценки профиля безопасности исследуемого препарата РОБ;</w:t>
      </w:r>
    </w:p>
    <w:p w:rsidR="00000000" w:rsidRDefault="00DE4DCA">
      <w:pPr>
        <w:pStyle w:val="pj"/>
      </w:pPr>
      <w:r>
        <w:t>6) описание общего исследовательского плана на предстоящий год. В разделе приводится краткое описание исследовательского плана, заменяющего план исследования за пред</w:t>
      </w:r>
      <w:r>
        <w:t>шествующий год.</w:t>
      </w:r>
    </w:p>
    <w:p w:rsidR="00000000" w:rsidRDefault="00DE4DCA">
      <w:pPr>
        <w:pStyle w:val="pj"/>
      </w:pPr>
      <w:r>
        <w:t>38. Раздел данные, полученные после даты окончания сбора данных РОБ включает обобщенную информацию по потенциально важным данным по безопасности, которые были выявлены после даты окончания сбора данных, но в период подготовки данного РОБ. П</w:t>
      </w:r>
      <w:r>
        <w:t>отенциально важные данные включают, но не ограничиваются, клинически значимыми новыми сообщениями, важными данными по последующему наблюдению, важными данными доклинических исследований, любыми мерами, принятыми спонсором, уполномоченным органом или Незави</w:t>
      </w:r>
      <w:r>
        <w:t>симой группой по мониторингу данных в связи с изменениями профиля безопасности. Сведения, включенные в данный раздел, учитываются в разделе обобщенной оценки профиля безопасности исследуемого препарата РОБ.</w:t>
      </w:r>
    </w:p>
    <w:p w:rsidR="00000000" w:rsidRDefault="00DE4DCA">
      <w:pPr>
        <w:pStyle w:val="pj"/>
      </w:pPr>
      <w:r>
        <w:t>39. В разделе обобщенная оценка профиля безопасно</w:t>
      </w:r>
      <w:r>
        <w:t>сти исследуемого препарата приводится обобщенная оценка профиля безопасности исследуемого препарата с объединенным анализом всех имеющих отношение новых клинических, доклинических, эпидемиологических данных, полученных на протяжении отчетного периода, с со</w:t>
      </w:r>
      <w:r>
        <w:t xml:space="preserve">поставлением с прежними сведениями по профилю безопасности исследуемого препарата. Для зарегистрированных лекарственных препаратов оценка включает клинически значимые данные пострегистрационного мониторинга. В разделе не дублируется информация, включенная </w:t>
      </w:r>
      <w:r>
        <w:t>в предыдущие разделы отчета, однако дается интерпретация новой информации по безопасности и оценка ее влияния на исследуемую популяцию и программу разработки исследуемого препарата. Предоставляется отдельная оценка по направлениям терапевтического применен</w:t>
      </w:r>
      <w:r>
        <w:t>ия, путям введения, лекарственным формам и (или) показаниям к применению.</w:t>
      </w:r>
    </w:p>
    <w:p w:rsidR="00000000" w:rsidRDefault="00DE4DCA">
      <w:pPr>
        <w:pStyle w:val="pj"/>
      </w:pPr>
      <w:r>
        <w:t>40. При оценке риска особое внимание уделяется интерпретации данных по новым идентифицированным проблемам по безопасности или значимой новой информации по безопасности. Представляетс</w:t>
      </w:r>
      <w:r>
        <w:t>я оценка следующих аспектов профиля безопасности, в случаях, когда это применимо:</w:t>
      </w:r>
    </w:p>
    <w:p w:rsidR="00000000" w:rsidRDefault="00DE4DCA">
      <w:pPr>
        <w:pStyle w:val="pj"/>
      </w:pPr>
      <w:r>
        <w:t>1) новые выявленные аспекты профиля безопасности в виде детального описания нежелательных явлений или реакций, связанных с применением исследуемого препарата, изменение лабор</w:t>
      </w:r>
      <w:r>
        <w:t>аторных параметров; факторы риска; взаимосвязь с дозами и продолжительностью лечения;</w:t>
      </w:r>
    </w:p>
    <w:p w:rsidR="00000000" w:rsidRDefault="00DE4DCA">
      <w:pPr>
        <w:pStyle w:val="pj"/>
      </w:pPr>
      <w:r>
        <w:t>2) обратимость осложнений; факторы, которые могут быть полезны для прогнозирования или предотвращения нежелательных реакций);</w:t>
      </w:r>
    </w:p>
    <w:p w:rsidR="00000000" w:rsidRDefault="00DE4DCA">
      <w:pPr>
        <w:pStyle w:val="pj"/>
      </w:pPr>
      <w:r>
        <w:t>3) значимые изменения в характеристике ранее</w:t>
      </w:r>
      <w:r>
        <w:t xml:space="preserve"> зарегистрированных нежелательных реакций (повышение ожидаемой частоты или степени тяжести, утяжеление исходов, установление групп риска развития осложнений);</w:t>
      </w:r>
    </w:p>
    <w:p w:rsidR="00000000" w:rsidRDefault="00DE4DCA">
      <w:pPr>
        <w:pStyle w:val="pj"/>
      </w:pPr>
      <w:r>
        <w:t>4) симптомы, жалобы, лабораторные изменения, характерные для новых или ранее идентифицированных к</w:t>
      </w:r>
      <w:r>
        <w:t>линически значимых видов токсичности, таких как гепатотоксичность, кардиотоксичность, включая удлинение интервала QT и результаты специальных исследований QT/QTc (корригированный интервал QT), миелотоксичность, нефротоксичность, легочная токсичность, нейро</w:t>
      </w:r>
      <w:r>
        <w:t>токсичность, иммуногенность и реакции гиперчувствительности;</w:t>
      </w:r>
    </w:p>
    <w:p w:rsidR="00000000" w:rsidRDefault="00DE4DCA">
      <w:pPr>
        <w:pStyle w:val="pj"/>
      </w:pPr>
      <w:r>
        <w:t>5) летальные исходы нежелательных явлений;</w:t>
      </w:r>
    </w:p>
    <w:p w:rsidR="00000000" w:rsidRDefault="00DE4DCA">
      <w:pPr>
        <w:pStyle w:val="pj"/>
      </w:pPr>
      <w:r>
        <w:t>6) остановка клинического исследования по причине развития нежелательных явлений, включая изменения лабораторных параметров или результатов обследований</w:t>
      </w:r>
      <w:r>
        <w:t>;</w:t>
      </w:r>
    </w:p>
    <w:p w:rsidR="00000000" w:rsidRDefault="00DE4DCA">
      <w:pPr>
        <w:pStyle w:val="pj"/>
      </w:pPr>
      <w:r>
        <w:t>7) взаимодействия с лекарственными препаратами и иные взаимодействия;</w:t>
      </w:r>
    </w:p>
    <w:p w:rsidR="00000000" w:rsidRDefault="00DE4DCA">
      <w:pPr>
        <w:pStyle w:val="pj"/>
      </w:pPr>
      <w:r>
        <w:t>8) важные данные по безопасности, полученные в доклинических исследованиях;</w:t>
      </w:r>
    </w:p>
    <w:p w:rsidR="00000000" w:rsidRDefault="00DE4DCA">
      <w:pPr>
        <w:pStyle w:val="pj"/>
      </w:pPr>
      <w:r>
        <w:t>9) аспекты производственного процесса, которые могут оказать влияние на профиль безопасности;</w:t>
      </w:r>
    </w:p>
    <w:p w:rsidR="00000000" w:rsidRDefault="00DE4DCA">
      <w:pPr>
        <w:pStyle w:val="pj"/>
      </w:pPr>
      <w:r>
        <w:t>10) недостаточ</w:t>
      </w:r>
      <w:r>
        <w:t>ная терапевтическая эффективность, если она представляет дополнительный риск для субъектов клинического исследования;</w:t>
      </w:r>
    </w:p>
    <w:p w:rsidR="00000000" w:rsidRDefault="00DE4DCA">
      <w:pPr>
        <w:pStyle w:val="pj"/>
      </w:pPr>
      <w:r>
        <w:t xml:space="preserve">11) наличие дополнительного риска для особых популяционных групп (пожилые пациенты, дети, пациенты с нарушением функции печени или почек) </w:t>
      </w:r>
      <w:r>
        <w:t>либо иные группы риска (субъекты с медленным или быстрым метаболизмом);</w:t>
      </w:r>
    </w:p>
    <w:p w:rsidR="00000000" w:rsidRDefault="00DE4DCA">
      <w:pPr>
        <w:pStyle w:val="pj"/>
      </w:pPr>
      <w:r>
        <w:t>12) воздействие в период беременности и лактации и его исходы;</w:t>
      </w:r>
    </w:p>
    <w:p w:rsidR="00000000" w:rsidRDefault="00DE4DCA">
      <w:pPr>
        <w:pStyle w:val="pj"/>
      </w:pPr>
      <w:r>
        <w:t>13) аспекты безопасности при длительном применении;</w:t>
      </w:r>
    </w:p>
    <w:p w:rsidR="00000000" w:rsidRDefault="00DE4DCA">
      <w:pPr>
        <w:pStyle w:val="pj"/>
      </w:pPr>
      <w:r>
        <w:t>14) данные по клинически значимым ошибкам применения лекарственного п</w:t>
      </w:r>
      <w:r>
        <w:t>репарата;</w:t>
      </w:r>
    </w:p>
    <w:p w:rsidR="00000000" w:rsidRDefault="00DE4DCA">
      <w:pPr>
        <w:pStyle w:val="pj"/>
      </w:pPr>
      <w:r>
        <w:t>15) данные по отсутствию приверженности пациентов лечению;</w:t>
      </w:r>
    </w:p>
    <w:p w:rsidR="00000000" w:rsidRDefault="00DE4DCA">
      <w:pPr>
        <w:pStyle w:val="pj"/>
      </w:pPr>
      <w:r>
        <w:t>16) случаи передозировки и ее коррекции;</w:t>
      </w:r>
    </w:p>
    <w:p w:rsidR="00000000" w:rsidRDefault="00DE4DCA">
      <w:pPr>
        <w:pStyle w:val="pj"/>
      </w:pPr>
      <w:r>
        <w:t>17) случаи неправильного употребления и злоупотребления;</w:t>
      </w:r>
    </w:p>
    <w:p w:rsidR="00000000" w:rsidRDefault="00DE4DCA">
      <w:pPr>
        <w:pStyle w:val="pj"/>
      </w:pPr>
      <w:r>
        <w:t>18) аспекты безопасности, связанные с процедурами, предусмотренными протоколом клиническо</w:t>
      </w:r>
      <w:r>
        <w:t>го исследования (бронхоскопия, биопсия, установка центрального венозного катетера) либо с проведением или дизайном клинического исследования (недостаточный мониторинг субъектов исследования, слишком длительный период без активной терапии);</w:t>
      </w:r>
    </w:p>
    <w:p w:rsidR="00000000" w:rsidRDefault="00DE4DCA">
      <w:pPr>
        <w:pStyle w:val="pj"/>
      </w:pPr>
      <w:r>
        <w:t>19) потенциальны</w:t>
      </w:r>
      <w:r>
        <w:t>й риск значимых новых данных по безопасности, выявленных для другого соединения аналогичного класса.</w:t>
      </w:r>
    </w:p>
    <w:p w:rsidR="00000000" w:rsidRDefault="00DE4DCA">
      <w:pPr>
        <w:pStyle w:val="pj"/>
      </w:pPr>
      <w:r>
        <w:t>41. В подразделе оценка соотношения польза-риск представляется краткое заключение по оценке соотношения совокупного риска, установленного по результатам ан</w:t>
      </w:r>
      <w:r>
        <w:t>ализа обобщенных - кумулятивных данных по безопасности, и ожидаемой эффективности (пользы). Следует сделать указание, насколько изменилась оценка соотношения польза-риск исследуемого препарата по сравнению с предшествующим отчетом по безопасности. Данный р</w:t>
      </w:r>
      <w:r>
        <w:t>аздел не предназначен для детальной оценки соотношения польза-риск исследуемого препарата.</w:t>
      </w:r>
    </w:p>
    <w:p w:rsidR="00000000" w:rsidRDefault="00DE4DCA">
      <w:pPr>
        <w:pStyle w:val="pj"/>
      </w:pPr>
      <w:r>
        <w:t>42. В разделе обобщенная информация о важных рисках представляется краткая обобщенная информация о важных рисках в форме перечня важных идентифицированных и потенциа</w:t>
      </w:r>
      <w:r>
        <w:t>льных рисков. К числу важных рисков относятся те риски, которые могут привести к дополнительному внесению мер предосторожности, особых указаний или противопоказаний в инструкцию по медицинскому применению. Данные риски могут включать характерные для опреде</w:t>
      </w:r>
      <w:r>
        <w:t>ленной молекулярной структуры токсические эффекты или проблемы по безопасности, выявленные по результатам накопления данных доклинических и клинических исследований. Каждый из рисков подвергается ежегодной переоценке с анализом всех имеющихся на текущий мо</w:t>
      </w:r>
      <w:r>
        <w:t>мент объединенных данных и знаний, при этом особое внимание следует уделить новым данным по безопасности, полученным за отчетный период. Степень детализации описания зависит от стадии разработки лекарственного препарата: на ранних стадиях разработки в обоб</w:t>
      </w:r>
      <w:r>
        <w:t>щенную информацию по важным рискам включается описание индивидуальных случаев, на более поздних этапах, по мере накопления знаний, информация по рискам носит менее детализированный характер.</w:t>
      </w:r>
    </w:p>
    <w:p w:rsidR="00000000" w:rsidRDefault="00DE4DCA">
      <w:pPr>
        <w:pStyle w:val="pj"/>
      </w:pPr>
      <w:r>
        <w:t>Риски, которые были полностью описаны или отвергнуты, остаются в обзоре в виде краткого описания, находки из токсикологических исследований или из ранних клинических исследований, которые не были подтверждены более поздними клиническими данными.</w:t>
      </w:r>
    </w:p>
    <w:p w:rsidR="00000000" w:rsidRDefault="00DE4DCA">
      <w:pPr>
        <w:pStyle w:val="pj"/>
      </w:pPr>
      <w:r>
        <w:t>Информация</w:t>
      </w:r>
      <w:r>
        <w:t xml:space="preserve"> по данному разделу представлена в форме описания или в форме таблиц.</w:t>
      </w:r>
    </w:p>
    <w:p w:rsidR="00000000" w:rsidRDefault="00DE4DCA">
      <w:pPr>
        <w:pStyle w:val="pj"/>
      </w:pPr>
      <w:r>
        <w:t>43. Заключение содержит краткое описание всех изменений в имеющихся знаниях по эффективности и безопасности исследуемого препарата, которые произошли за отчетный период и повлияли на оце</w:t>
      </w:r>
      <w:r>
        <w:t>нку, сделанную в предшествующем отчете по безопасности. Заключение включает указание действий, которые были предприняты или планируются с целью надлежащего отражения выявленных новых аспектов профиля безопасности в программе клинической разработки исследуе</w:t>
      </w:r>
      <w:r>
        <w:t>мого препарата.</w:t>
      </w:r>
    </w:p>
    <w:p w:rsidR="00000000" w:rsidRDefault="00DE4DCA">
      <w:pPr>
        <w:pStyle w:val="pj"/>
      </w:pPr>
      <w:r>
        <w:t>44. РОБ содержит следующие приложения:</w:t>
      </w:r>
    </w:p>
    <w:p w:rsidR="00000000" w:rsidRDefault="00DE4DCA">
      <w:pPr>
        <w:pStyle w:val="pj"/>
      </w:pPr>
      <w:r>
        <w:t>1) брошюра исследователя;</w:t>
      </w:r>
    </w:p>
    <w:p w:rsidR="00000000" w:rsidRDefault="00DE4DCA">
      <w:pPr>
        <w:pStyle w:val="pj"/>
      </w:pPr>
      <w:r>
        <w:t>2) кумулятивная таблица существенных запросов со стороны уполномоченного органа;</w:t>
      </w:r>
    </w:p>
    <w:p w:rsidR="00000000" w:rsidRDefault="00DE4DCA">
      <w:pPr>
        <w:pStyle w:val="pj"/>
      </w:pPr>
      <w:r>
        <w:t>3) статус выполнения продолжающихся и завершенных клинических исследований;</w:t>
      </w:r>
    </w:p>
    <w:p w:rsidR="00000000" w:rsidRDefault="00DE4DCA">
      <w:pPr>
        <w:pStyle w:val="pj"/>
      </w:pPr>
      <w:r>
        <w:t>4) кумулятивные та</w:t>
      </w:r>
      <w:r>
        <w:t>блицы по демографическим данным;</w:t>
      </w:r>
    </w:p>
    <w:p w:rsidR="00000000" w:rsidRDefault="00DE4DCA">
      <w:pPr>
        <w:pStyle w:val="pj"/>
      </w:pPr>
      <w:r>
        <w:t>5) структурированные списки по серьезным нежелательным реакциям, выявленным за отчетный период;</w:t>
      </w:r>
    </w:p>
    <w:p w:rsidR="00000000" w:rsidRDefault="00DE4DCA">
      <w:pPr>
        <w:pStyle w:val="pj"/>
      </w:pPr>
      <w:r>
        <w:t>6) кумулятивные табличные данные о выявленных серьезных нежелательных явлениях;</w:t>
      </w:r>
    </w:p>
    <w:p w:rsidR="00000000" w:rsidRDefault="00DE4DCA">
      <w:pPr>
        <w:pStyle w:val="pj"/>
      </w:pPr>
      <w:r>
        <w:t>7) научные абстракты (если применимо).</w:t>
      </w:r>
    </w:p>
    <w:p w:rsidR="00000000" w:rsidRDefault="00DE4DCA">
      <w:pPr>
        <w:pStyle w:val="pj"/>
      </w:pPr>
      <w:r>
        <w:t>РОБ соде</w:t>
      </w:r>
      <w:r>
        <w:t>ржит следующие приложения:</w:t>
      </w:r>
    </w:p>
    <w:p w:rsidR="00000000" w:rsidRDefault="00DE4DCA">
      <w:pPr>
        <w:pStyle w:val="pj"/>
      </w:pPr>
      <w:r>
        <w:t>1) кумулятивные табличные данные по всем серьезным нежелательным реакциям;</w:t>
      </w:r>
    </w:p>
    <w:p w:rsidR="00000000" w:rsidRDefault="00DE4DCA">
      <w:pPr>
        <w:pStyle w:val="pj"/>
      </w:pPr>
      <w:r>
        <w:t>2) список субъектов клинических исследований, которые умерли в течение отчетного периода;</w:t>
      </w:r>
    </w:p>
    <w:p w:rsidR="00000000" w:rsidRDefault="00DE4DCA">
      <w:pPr>
        <w:pStyle w:val="pj"/>
      </w:pPr>
      <w:r>
        <w:t>3) список субъектов клинических исследований, которые были исклю</w:t>
      </w:r>
      <w:r>
        <w:t>чены из клинических исследований в течение отчетного периода;</w:t>
      </w:r>
    </w:p>
    <w:p w:rsidR="00000000" w:rsidRDefault="00DE4DCA">
      <w:pPr>
        <w:pStyle w:val="pj"/>
      </w:pPr>
      <w:r>
        <w:t>4) существенные изменения протоколов клинических исследований І фазы;</w:t>
      </w:r>
    </w:p>
    <w:p w:rsidR="00000000" w:rsidRDefault="00DE4DCA">
      <w:pPr>
        <w:pStyle w:val="pj"/>
      </w:pPr>
      <w:r>
        <w:t>5) существенные изменения процесса производства;</w:t>
      </w:r>
    </w:p>
    <w:p w:rsidR="00000000" w:rsidRDefault="00DE4DCA">
      <w:pPr>
        <w:pStyle w:val="pj"/>
      </w:pPr>
      <w:r>
        <w:t>6) описание общего плана исследований на предстоящий год.</w:t>
      </w:r>
    </w:p>
    <w:p w:rsidR="00000000" w:rsidRDefault="00DE4DCA">
      <w:pPr>
        <w:pStyle w:val="pj"/>
      </w:pPr>
      <w:r>
        <w:t xml:space="preserve">Примеры таблиц и </w:t>
      </w:r>
      <w:r>
        <w:t>заголовков таблиц по перечням данных по клиническим исследованиям</w:t>
      </w:r>
    </w:p>
    <w:p w:rsidR="00000000" w:rsidRDefault="00DE4DCA">
      <w:pPr>
        <w:pStyle w:val="pj"/>
      </w:pPr>
      <w:r>
        <w:t> </w:t>
      </w:r>
    </w:p>
    <w:p w:rsidR="00000000" w:rsidRDefault="00DE4DCA">
      <w:pPr>
        <w:pStyle w:val="pj"/>
      </w:pPr>
      <w:r>
        <w:t>Таблица 1. Статус продолжающихся и завершенных клинических исследований.</w:t>
      </w:r>
    </w:p>
    <w:p w:rsidR="00000000" w:rsidRDefault="00DE4DCA">
      <w:pPr>
        <w:pStyle w:val="pj"/>
      </w:pPr>
      <w:r>
        <w:t>Обзор продолжающихся клинических исследований [Исследуемый препарат]</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411"/>
        <w:gridCol w:w="714"/>
        <w:gridCol w:w="889"/>
        <w:gridCol w:w="1613"/>
        <w:gridCol w:w="1613"/>
        <w:gridCol w:w="1509"/>
        <w:gridCol w:w="1547"/>
        <w:gridCol w:w="1017"/>
        <w:gridCol w:w="1598"/>
        <w:gridCol w:w="1733"/>
      </w:tblGrid>
      <w:tr w:rsidR="00000000">
        <w:trPr>
          <w:jc w:val="center"/>
        </w:trPr>
        <w:tc>
          <w:tcPr>
            <w:tcW w:w="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Идентификационный номер клинического исследования</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Фаза</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страна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Название исследования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Дизайн исследования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Режим дозирования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Исследуемая популяция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ПВПП†</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Планируемое включение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Воздействие на субъектов исследования‡</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 ПВПП - первый визит первого пациента</w:t>
      </w:r>
    </w:p>
    <w:p w:rsidR="00000000" w:rsidRDefault="00DE4DCA">
      <w:pPr>
        <w:pStyle w:val="pj"/>
      </w:pPr>
      <w:r>
        <w:t>‡ На основании общего количества субъектов исследования по состоянию на [дату] и применяемой схемы рандомизации</w:t>
      </w:r>
    </w:p>
    <w:p w:rsidR="00000000" w:rsidRDefault="00DE4DCA">
      <w:pPr>
        <w:pStyle w:val="pj"/>
      </w:pPr>
      <w:r>
        <w:t>Обзор завершенных за отчетный период исследований [Исследуемый препарат]</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411"/>
        <w:gridCol w:w="714"/>
        <w:gridCol w:w="943"/>
        <w:gridCol w:w="1613"/>
        <w:gridCol w:w="1613"/>
        <w:gridCol w:w="1509"/>
        <w:gridCol w:w="1547"/>
        <w:gridCol w:w="1508"/>
      </w:tblGrid>
      <w:tr w:rsidR="00000000">
        <w:trPr>
          <w:jc w:val="center"/>
        </w:trPr>
        <w:tc>
          <w:tcPr>
            <w:tcW w:w="1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Идентификационный номер кли</w:t>
            </w:r>
            <w:r>
              <w:t>нического исследования</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Фаза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Страна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Название исследования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Дизайн исследования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Режим дозирования</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Исследуемая популяция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Воздействие на субъектов (пациентов) по группам лечения (М/Ж)</w:t>
            </w:r>
          </w:p>
        </w:tc>
      </w:tr>
      <w:tr w:rsidR="00000000">
        <w:trPr>
          <w:jc w:val="center"/>
        </w:trPr>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Таблица 2. Оценка общего количества субъектов, подвергшихся воздействию исследуемого препарата - оценка кумулятивного воздействия.</w:t>
      </w:r>
    </w:p>
    <w:p w:rsidR="00000000" w:rsidRDefault="00DE4DCA">
      <w:pPr>
        <w:pStyle w:val="pj"/>
      </w:pPr>
      <w:r>
        <w:t> </w:t>
      </w:r>
    </w:p>
    <w:p w:rsidR="00000000" w:rsidRDefault="00DE4DCA">
      <w:pPr>
        <w:pStyle w:val="pj"/>
      </w:pPr>
      <w:r>
        <w:t>Оценка общего количества субъектов, подвергшихся воздействию исследуемого препарата, на основании фактических данных из зав</w:t>
      </w:r>
      <w:r>
        <w:t>ершенных клинических исследований и оценке по методу рандомизации из продолжающихся клинических исследований.</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5607"/>
        <w:gridCol w:w="3964"/>
      </w:tblGrid>
      <w:tr w:rsidR="00000000">
        <w:trPr>
          <w:jc w:val="center"/>
        </w:trPr>
        <w:tc>
          <w:tcPr>
            <w:tcW w:w="2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Лечение</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Число субъектов</w:t>
            </w:r>
          </w:p>
        </w:tc>
      </w:tr>
      <w:tr w:rsidR="00000000">
        <w:trPr>
          <w:jc w:val="center"/>
        </w:trPr>
        <w:tc>
          <w:tcPr>
            <w:tcW w:w="2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Лекарственный препарат</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2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Препарат сравнения</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2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Плацебо</w:t>
            </w: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Таблица 3. Оценка общего количества субъектов, подвергшихся воздействию исследуемого препарата, на основании данных завершенных клинических исследований по возрасту и полу*</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3673"/>
        <w:gridCol w:w="2127"/>
        <w:gridCol w:w="2224"/>
        <w:gridCol w:w="1547"/>
      </w:tblGrid>
      <w:tr w:rsidR="00000000">
        <w:trPr>
          <w:jc w:val="center"/>
        </w:trPr>
        <w:tc>
          <w:tcPr>
            <w:tcW w:w="1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30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Число субъектов</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Возрастная группа</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Мужчины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Женщины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Итого</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 Данные завершенных клинических исследований по состоянию на [дата]</w:t>
      </w:r>
    </w:p>
    <w:p w:rsidR="00000000" w:rsidRDefault="00DE4DCA">
      <w:pPr>
        <w:pStyle w:val="pj"/>
      </w:pPr>
      <w:r>
        <w:t> </w:t>
      </w:r>
    </w:p>
    <w:p w:rsidR="00000000" w:rsidRDefault="00DE4DCA">
      <w:pPr>
        <w:pStyle w:val="pj"/>
      </w:pPr>
      <w:r>
        <w:t>Таблица 4. Оценка общего количества субъектов, подвергшихся воздействию исследуемого препарата, на основании данных завершенных клинических исследований по расовой принадлежности</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998"/>
        <w:gridCol w:w="6573"/>
      </w:tblGrid>
      <w:tr w:rsidR="00000000">
        <w:trPr>
          <w:jc w:val="center"/>
        </w:trPr>
        <w:tc>
          <w:tcPr>
            <w:tcW w:w="1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Раса</w:t>
            </w:r>
          </w:p>
        </w:tc>
        <w:tc>
          <w:tcPr>
            <w:tcW w:w="3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Число субъектов исследования</w:t>
            </w:r>
          </w:p>
        </w:tc>
      </w:tr>
      <w:tr w:rsidR="00000000">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Азиатская</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Африканская</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Европейская</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Иная</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Неизвестно</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Итого</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 Данные завершенных клинических исследований по состоянию на [дата]</w:t>
      </w:r>
    </w:p>
    <w:p w:rsidR="00000000" w:rsidRDefault="00DE4DCA">
      <w:pPr>
        <w:pStyle w:val="pj"/>
      </w:pPr>
      <w:r>
        <w:t> </w:t>
      </w:r>
    </w:p>
    <w:p w:rsidR="00000000" w:rsidRDefault="00DE4DCA">
      <w:pPr>
        <w:pStyle w:val="pj"/>
      </w:pPr>
      <w:r>
        <w:t>Таблица 5. Примеры заголовков, обобщенных данных о серьезных нежелательных реакциях - СНР</w:t>
      </w:r>
    </w:p>
    <w:p w:rsidR="00000000" w:rsidRDefault="00DE4DCA">
      <w:pPr>
        <w:pStyle w:val="pj"/>
      </w:pPr>
      <w:r>
        <w:t>Структурированный перечень серьезных нежелательных реакций</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1627"/>
        <w:gridCol w:w="1613"/>
        <w:gridCol w:w="1029"/>
        <w:gridCol w:w="1223"/>
        <w:gridCol w:w="858"/>
        <w:gridCol w:w="1051"/>
        <w:gridCol w:w="1841"/>
        <w:gridCol w:w="1734"/>
        <w:gridCol w:w="2296"/>
        <w:gridCol w:w="1624"/>
      </w:tblGrid>
      <w:tr w:rsidR="00000000">
        <w:trPr>
          <w:jc w:val="center"/>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ИН* клинического исследования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ИН* сообщения о СНР†/ ИН* субъекта исследования †</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Страна</w:t>
            </w:r>
          </w:p>
          <w:p w:rsidR="00000000" w:rsidRDefault="00DE4DCA">
            <w:pPr>
              <w:pStyle w:val="pc"/>
            </w:pPr>
            <w:r>
              <w:t>Возраст</w:t>
            </w:r>
          </w:p>
          <w:p w:rsidR="00000000" w:rsidRDefault="00DE4DCA">
            <w:pPr>
              <w:pStyle w:val="pc"/>
            </w:pPr>
            <w:r>
              <w:t>Пол</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Описание СНР</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Исход</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Дата начала реакции ‡</w:t>
            </w:r>
          </w:p>
          <w:p w:rsidR="00000000" w:rsidRDefault="00DE4DCA">
            <w:pPr>
              <w:pStyle w:val="pc"/>
            </w:pPr>
            <w:r>
              <w:t>Период от начала приема до начала реакции ‡</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Подозреваемый лекарственный/ исследуемый препарат</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Сут. доза</w:t>
            </w:r>
          </w:p>
          <w:p w:rsidR="00000000" w:rsidRDefault="00DE4DCA">
            <w:pPr>
              <w:pStyle w:val="pc"/>
            </w:pPr>
            <w:r>
              <w:t>Способ введения</w:t>
            </w:r>
          </w:p>
          <w:p w:rsidR="00000000" w:rsidRDefault="00DE4DCA">
            <w:pPr>
              <w:pStyle w:val="pc"/>
            </w:pPr>
            <w:r>
              <w:t>Лекарственная форма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Даты начала и окончания лечения</w:t>
            </w:r>
          </w:p>
          <w:p w:rsidR="00000000" w:rsidRDefault="00DE4DCA">
            <w:pPr>
              <w:pStyle w:val="pc"/>
            </w:pPr>
            <w:r>
              <w:t>Продолжительность лечения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t>Комментарии</w:t>
            </w:r>
          </w:p>
        </w:tc>
      </w:tr>
      <w:tr w:rsidR="00000000">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*ИН - идентификационный номер</w:t>
      </w:r>
    </w:p>
    <w:p w:rsidR="00000000" w:rsidRDefault="00DE4DCA">
      <w:pPr>
        <w:pStyle w:val="pj"/>
      </w:pPr>
      <w:r>
        <w:t>† Исследование/центр/пациент</w:t>
      </w:r>
    </w:p>
    <w:p w:rsidR="00000000" w:rsidRDefault="00DE4DCA">
      <w:pPr>
        <w:pStyle w:val="pj"/>
      </w:pPr>
      <w:r>
        <w:t>‡ Только для первичных сообщений о СНР</w:t>
      </w:r>
    </w:p>
    <w:p w:rsidR="00000000" w:rsidRDefault="00DE4DCA">
      <w:pPr>
        <w:pStyle w:val="pj"/>
      </w:pPr>
      <w:r>
        <w:t> </w:t>
      </w:r>
    </w:p>
    <w:p w:rsidR="00000000" w:rsidRDefault="00DE4DCA">
      <w:pPr>
        <w:pStyle w:val="pj"/>
      </w:pPr>
      <w:r>
        <w:t>Таблица 6. Примеры обобщенных - кумулятивных табличных данных по серьезным нежелательным явлениям</w:t>
      </w:r>
    </w:p>
    <w:p w:rsidR="00000000" w:rsidRDefault="00DE4DCA">
      <w:pPr>
        <w:pStyle w:val="pj"/>
      </w:pPr>
      <w:r>
        <w:t>Обобщенная таблица по серьезным нежелательным явлениям - СНЯ</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3593"/>
        <w:gridCol w:w="1758"/>
        <w:gridCol w:w="1660"/>
        <w:gridCol w:w="1467"/>
        <w:gridCol w:w="1093"/>
      </w:tblGrid>
      <w:tr w:rsidR="00000000">
        <w:trPr>
          <w:jc w:val="center"/>
        </w:trPr>
        <w:tc>
          <w:tcPr>
            <w:tcW w:w="1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Органо-функциональный класс</w:t>
            </w:r>
          </w:p>
        </w:tc>
        <w:tc>
          <w:tcPr>
            <w:tcW w:w="3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Общее количество по состоянию до 31 декабря 2009 года</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Предпочтительный термин</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[Исследуемый препарат]</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Ослепленный препарат</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Препарат сравнения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Плацебо</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Исследования</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18</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Повышение активности аланинаминотрансферазы</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9</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Повышение активности аспартатаминотрансфераз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9</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Нарушения со стороны нервной системы</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7</w:t>
            </w:r>
          </w:p>
        </w:tc>
      </w:tr>
      <w:tr w:rsidR="00000000">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Синкопальное состояние</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7</w:t>
            </w:r>
          </w:p>
        </w:tc>
      </w:tr>
    </w:tbl>
    <w:p w:rsidR="00000000" w:rsidRDefault="00DE4DCA">
      <w:pPr>
        <w:pStyle w:val="pj"/>
      </w:pPr>
      <w:r>
        <w:rPr>
          <w:rStyle w:val="s1"/>
          <w:b w:val="0"/>
          <w:bCs w:val="0"/>
        </w:rPr>
        <w:t> </w:t>
      </w:r>
    </w:p>
    <w:p w:rsidR="00000000" w:rsidRDefault="00DE4DCA">
      <w:pPr>
        <w:pStyle w:val="pr"/>
      </w:pPr>
      <w:bookmarkStart w:id="9" w:name="SUB2"/>
      <w:bookmarkEnd w:id="9"/>
      <w:r>
        <w:rPr>
          <w:rStyle w:val="s1"/>
          <w:b w:val="0"/>
          <w:bCs w:val="0"/>
        </w:rPr>
        <w:t>Приложение 2</w:t>
      </w:r>
    </w:p>
    <w:p w:rsidR="00000000" w:rsidRDefault="00DE4DCA">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rPr>
          <w:rStyle w:val="s1"/>
        </w:rPr>
        <w:t> </w:t>
      </w:r>
    </w:p>
    <w:p w:rsidR="00000000" w:rsidRDefault="00DE4DCA">
      <w:pPr>
        <w:pStyle w:val="pj"/>
      </w:pPr>
      <w:r>
        <w:rPr>
          <w:rStyle w:val="s1"/>
        </w:rPr>
        <w:t> </w:t>
      </w:r>
    </w:p>
    <w:p w:rsidR="00000000" w:rsidRDefault="00DE4DCA">
      <w:pPr>
        <w:pStyle w:val="pc"/>
      </w:pPr>
      <w:r>
        <w:rPr>
          <w:rStyle w:val="s1"/>
        </w:rPr>
        <w:t>Структура и содержание отчета о клиническом исследовании</w:t>
      </w:r>
    </w:p>
    <w:p w:rsidR="00000000" w:rsidRDefault="00DE4DCA">
      <w:pPr>
        <w:pStyle w:val="pj"/>
      </w:pPr>
      <w:r>
        <w:t> </w:t>
      </w:r>
    </w:p>
    <w:p w:rsidR="00000000" w:rsidRDefault="00DE4DCA">
      <w:pPr>
        <w:pStyle w:val="pj"/>
      </w:pPr>
      <w:r>
        <w:t>1. Настоящая структура отчета о клиническом исследовании является обобщенной. Она пригодна для описания исследования любого терапевтического, профилактического или диагностического средства, проведенного на пациентах (здоровых добровольцах). В структуре от</w:t>
      </w:r>
      <w:r>
        <w:t>чета производят интегрированное представление клинического и статистического описания результатов, представления и анализа данных в виде единого отчета, включающего таблицы и рисунки в основном тексте, или в конце текста. Приложения к такому отчету включаю</w:t>
      </w:r>
      <w:r>
        <w:t>т: протокол, образцы индивидуальных регистрационных карт, информацию, связанную с исследователями, информацию, связанную с исследуемым препаратом (экспериментальным препаратом), включая препараты сравнения, техническую статистическую документацию, соответс</w:t>
      </w:r>
      <w:r>
        <w:t>твующие публикации, списки данных по пациентам и технические статистические данные, такие как выводы, промежуточные расчеты, анализы и заключения на основе компьютерных данных. Несмотря на то, что приложение в основном относится к исследованиям, эффективно</w:t>
      </w:r>
      <w:r>
        <w:t>сти и безопасности, основные принципы составления отчета и его структура могут использоваться при подготовке отчетов по разным видам исследований (клинико-фармакологическим исследованиям). В зависимости от специфики и значимости таких исследований составля</w:t>
      </w:r>
      <w:r>
        <w:t>ется менее детализированный отчет.</w:t>
      </w:r>
    </w:p>
    <w:p w:rsidR="00000000" w:rsidRDefault="00DE4DCA">
      <w:pPr>
        <w:pStyle w:val="pj"/>
      </w:pPr>
      <w:r>
        <w:t xml:space="preserve">2. Настоящее приложение предназначено для оказания помощи спонсорам в составлении отчета, который будет являться полным, лишенным двусмысленности, хорошо сформированным и простым для последующего рассмотрения и оценки. В </w:t>
      </w:r>
      <w:r>
        <w:t>отчете содержится четкое объяснение того, как были выбраны критические особенности дизайна исследования, и достаточно информации о плане, методе и ходе проведения исследования, чтобы не было никакой двусмысленности в том, как было проведено исследование. В</w:t>
      </w:r>
      <w:r>
        <w:t xml:space="preserve"> отчете и его приложениях также содержится достаточно индивидуальных данных пациентов, в том числе демографических и исходных данных, и деталей описаний аналитических методов, чтобы допустить возможность повторного воспроизведения уполномоченными органами </w:t>
      </w:r>
      <w:r>
        <w:t>критических анализов. Кроме того, особенно важно, чтобы все анализы, таблицы и цифры, в тексте или как часть таблицы, имели четкую идентификацию группы пациентов, по которым они были составлены.</w:t>
      </w:r>
    </w:p>
    <w:p w:rsidR="00000000" w:rsidRDefault="00DE4DCA">
      <w:pPr>
        <w:pStyle w:val="pj"/>
      </w:pPr>
      <w:r>
        <w:t>В зависимости от процедуры рассмотрения уполномоченными орган</w:t>
      </w:r>
      <w:r>
        <w:t xml:space="preserve">ами, для неконтролируемых исследований или некоторых других исследований, не предназначенных для оценки эффективности, приемлемы сокращенные отчеты. По контролируемому исследованию безопасности отчет всегда составляется в полном объеме. Сокращенные отчеты </w:t>
      </w:r>
      <w:r>
        <w:t>используют обобщенные данные, или являются отчетами, из которых удалены отдельные разделы, не предназначенные для установления эффективности, разделы по неэффективным или неудачным тестам. Аналогичное положение применимо для контролируемых исследований, по</w:t>
      </w:r>
      <w:r>
        <w:t xml:space="preserve">священных изучению показаний для применения препарата, явно несвязанных с теми, по которым подается заявка на регистрацию, а также для преждевременно прекращенных исследований. Тем не менее, в этих случаях включается полное описание аспектов безопасности. </w:t>
      </w:r>
      <w:r>
        <w:t>Если представляется сокращенный отчет, в нем отражается достаточно информации о плане и результатах исследования для того, чтобы экспертная организация определила необходимость полного отчета. Если возникает вопрос относительно того, какие отчеты необходим</w:t>
      </w:r>
      <w:r>
        <w:t>ы, получают предварительную консультацию уполномоченных органов.</w:t>
      </w:r>
    </w:p>
    <w:p w:rsidR="00000000" w:rsidRDefault="00DE4DCA">
      <w:pPr>
        <w:pStyle w:val="pj"/>
      </w:pPr>
      <w:r>
        <w:t>При подробном описании того, как было проведено исследование, допускается повторение его описания в рабочей версии протокола. Однако в ряде случаев допускается представлять методику исследова</w:t>
      </w:r>
      <w:r>
        <w:t>ния более кратко в виде отдельного раздела. В каждом разделе, описывающем план и ход проведения исследования, особенно важно указать особенности исследования, которые недостаточно полно описаны в протоколе, и определить, каким образом проводимое исследован</w:t>
      </w:r>
      <w:r>
        <w:t>ие отличалось от протокола, и обсудить статистические методы и анализы, используемые для обоснования данных отклонений от запланированного протоколом.</w:t>
      </w:r>
    </w:p>
    <w:p w:rsidR="00000000" w:rsidRDefault="00DE4DCA">
      <w:pPr>
        <w:pStyle w:val="pj"/>
      </w:pPr>
      <w:r>
        <w:t>Полный интегрированный отчет каждого исследования включает максимально подробное изложение отдельных побо</w:t>
      </w:r>
      <w:r>
        <w:t>чных эффектов или аномальных данных лабораторных исследований, но они пересматриваются в рамках общего анализа безопасности всех имеющихся данных при любой подаче досье.</w:t>
      </w:r>
    </w:p>
    <w:p w:rsidR="00000000" w:rsidRDefault="00DE4DCA">
      <w:pPr>
        <w:pStyle w:val="pj"/>
      </w:pPr>
      <w:r>
        <w:t>В отчете содержатся демографические и другие потенциально значимые прогностические хар</w:t>
      </w:r>
      <w:r>
        <w:t>актеристики исследуемой популяции, а, в случае если исследование достаточно масштабное, представляются данные по демографическим и другим показателям подгруппы, таким образом, чтобы установить возможные различия в эффективности или безопасности. Однако, ча</w:t>
      </w:r>
      <w:r>
        <w:t>ще всего, реакция подгруппы пациентов рассматривается в рамках укрупненной базы данных, используемой в общем статистическом анализе.</w:t>
      </w:r>
    </w:p>
    <w:p w:rsidR="00000000" w:rsidRDefault="00DE4DCA">
      <w:pPr>
        <w:pStyle w:val="pj"/>
      </w:pPr>
      <w:r>
        <w:t>Под перечнями данных, запрашиваемыми в рамках отчета (обычно в виде приложения), понимают те из них, которые необходимы для</w:t>
      </w:r>
      <w:r>
        <w:t xml:space="preserve"> подтверждения основных (критических) видов статистического анализа. Перечни данных, которые являются частью отчета, представляются в удобной форме для использования рецензентом, проводящим экспертную оценку отчета. Таким образом, несмотря на то, что желат</w:t>
      </w:r>
      <w:r>
        <w:t>ельно включать как можно больше переменных в один список, чтобы ограничить объем информации, это не приводит к снижению ясности (понятности) представляемых данных. Не допускается, чтобы избыток данных сопровождался чрезмерным использованием символов вместо</w:t>
      </w:r>
      <w:r>
        <w:t xml:space="preserve"> слов или хорошо понятных (общепринятых профессиональных) сокращений, или приводил к представлению изображений в слишком малом для восприятия масштабе. В этом случае предпочтительнее составлять несколько списков данных.</w:t>
      </w:r>
    </w:p>
    <w:p w:rsidR="00000000" w:rsidRDefault="00DE4DCA">
      <w:pPr>
        <w:pStyle w:val="pj"/>
      </w:pPr>
      <w:r>
        <w:t>Данные представляются в отчете с раз</w:t>
      </w:r>
      <w:r>
        <w:t>личными уровнями детализации:</w:t>
      </w:r>
    </w:p>
    <w:p w:rsidR="00000000" w:rsidRDefault="00DE4DCA">
      <w:pPr>
        <w:pStyle w:val="pj"/>
      </w:pPr>
      <w:r>
        <w:t>для иллюстрации важных моментов в текст могут быть помещены числовые данные и таблицы общего характера, отображающие наиболее значимые для данного исследования демографические показатели, показатели эффективности и безопасност</w:t>
      </w:r>
      <w:r>
        <w:t>и;</w:t>
      </w:r>
    </w:p>
    <w:p w:rsidR="00000000" w:rsidRDefault="00DE4DCA">
      <w:pPr>
        <w:pStyle w:val="pj"/>
      </w:pPr>
      <w:r>
        <w:t>все прочие сводные показатели, таблицы и перечни демографических данных, показатели эффективности и безопасности;</w:t>
      </w:r>
    </w:p>
    <w:p w:rsidR="00000000" w:rsidRDefault="00DE4DCA">
      <w:pPr>
        <w:pStyle w:val="pj"/>
      </w:pPr>
      <w:r>
        <w:t>индивидуальные данные пациентов по отдельным подгруппам представляются в виде перечней данных;</w:t>
      </w:r>
    </w:p>
    <w:p w:rsidR="00000000" w:rsidRDefault="00DE4DCA">
      <w:pPr>
        <w:pStyle w:val="pj"/>
      </w:pPr>
      <w:r>
        <w:t>все индивидуальные данные пациентов.</w:t>
      </w:r>
    </w:p>
    <w:p w:rsidR="00000000" w:rsidRDefault="00DE4DCA">
      <w:pPr>
        <w:pStyle w:val="pj"/>
      </w:pPr>
      <w:r>
        <w:t>В любой таблице, графике или перечне данных, расчетные или производные показатели, если они используются, однозначно и ясно идентифицируются. При этом приводятся подробные разъяснения того, каким образом были рассчитаны или получены данные значения, и каки</w:t>
      </w:r>
      <w:r>
        <w:t>е были сделаны основные предположения.</w:t>
      </w:r>
    </w:p>
    <w:p w:rsidR="00000000" w:rsidRDefault="00DE4DCA">
      <w:pPr>
        <w:pStyle w:val="pj"/>
      </w:pPr>
      <w:r>
        <w:t>Приведенные ниже указания являются максимально детализированными и предназначены для напоминания заявителю о максимальном объеме информации, которая им приводится в отчете таким образом, чтобы после ее представления с</w:t>
      </w:r>
      <w:r>
        <w:t xml:space="preserve">вести к минимуму запросы дополнительных данных. Тем не менее, в каждом частном случае требования к представлению и (или) анализу данных зависят от конкретной ситуации, изменяются с течением времени, отличаются в зависимости от класса изучаемых препаратов, </w:t>
      </w:r>
      <w:r>
        <w:t>различаются в разных регионах, и не могут быть описаны в общих чертах в данном документе. Поэтому, при подготовке отчетов используют конкретные клинические руководства и обсуждают представление данных и анализов с уполномоченным органом.</w:t>
      </w:r>
    </w:p>
    <w:p w:rsidR="00000000" w:rsidRDefault="00DE4DCA">
      <w:pPr>
        <w:pStyle w:val="pj"/>
      </w:pPr>
      <w:r>
        <w:t>В каждом отчете ра</w:t>
      </w:r>
      <w:r>
        <w:t>ссматриваются все приведенные ниже разделы (за исключением случаев, когда они совершенно неуместны), хотя определенная последовательность и группировка разделов меняется, если для определенного исследования альтернативный порядок является более логичным. Н</w:t>
      </w:r>
      <w:r>
        <w:t>екоторые данные в приложениях отражают специальные требованиями отдельных уполномоченных органов, и представляются только в соответствующих случаях. При этом требуется соответствующая нумерация разделов.</w:t>
      </w:r>
    </w:p>
    <w:p w:rsidR="00000000" w:rsidRDefault="00DE4DCA">
      <w:pPr>
        <w:pStyle w:val="pj"/>
      </w:pPr>
      <w:r>
        <w:t>В случае крупномасштабных исследований, некоторые по</w:t>
      </w:r>
      <w:r>
        <w:t>ложения настоящего приложения являются неприменимыми. При планировании и при составлении отчетов о таких исследованиях рекомендуется связаться с уполномоченными органами для обсуждения соответствующего формата отчета.</w:t>
      </w:r>
    </w:p>
    <w:p w:rsidR="00000000" w:rsidRDefault="00DE4DCA">
      <w:pPr>
        <w:pStyle w:val="pj"/>
      </w:pPr>
      <w:r>
        <w:t>Положения настоящего приложения следуе</w:t>
      </w:r>
      <w:r>
        <w:t>т использовать в сочетании с другими документами, регламентирующими проведение клинических исследований и представление результатов о них.</w:t>
      </w:r>
    </w:p>
    <w:p w:rsidR="00000000" w:rsidRDefault="00DE4DCA">
      <w:pPr>
        <w:pStyle w:val="pj"/>
      </w:pPr>
      <w:r>
        <w:t>Титульная страница</w:t>
      </w:r>
    </w:p>
    <w:p w:rsidR="00000000" w:rsidRDefault="00DE4DCA">
      <w:pPr>
        <w:pStyle w:val="pj"/>
      </w:pPr>
      <w:r>
        <w:t>Резюме (краткое описание клинического исследования).</w:t>
      </w:r>
    </w:p>
    <w:p w:rsidR="00000000" w:rsidRDefault="00DE4DCA">
      <w:pPr>
        <w:pStyle w:val="pj"/>
      </w:pPr>
      <w:r>
        <w:t>Содержание отчета по данному клиническому исс</w:t>
      </w:r>
      <w:r>
        <w:t>ледованию.</w:t>
      </w:r>
    </w:p>
    <w:p w:rsidR="00000000" w:rsidRDefault="00DE4DCA">
      <w:pPr>
        <w:pStyle w:val="pj"/>
      </w:pPr>
      <w:r>
        <w:t>Перечень сокращений и определение терминов.</w:t>
      </w:r>
    </w:p>
    <w:p w:rsidR="00000000" w:rsidRDefault="00DE4DCA">
      <w:pPr>
        <w:pStyle w:val="pj"/>
      </w:pPr>
      <w:r>
        <w:t>Этические вопросы.</w:t>
      </w:r>
    </w:p>
    <w:p w:rsidR="00000000" w:rsidRDefault="00DE4DCA">
      <w:pPr>
        <w:pStyle w:val="pj"/>
      </w:pPr>
      <w:r>
        <w:t>Исследователи и административная структура исследования.</w:t>
      </w:r>
    </w:p>
    <w:p w:rsidR="00000000" w:rsidRDefault="00DE4DCA">
      <w:pPr>
        <w:pStyle w:val="pj"/>
      </w:pPr>
      <w:r>
        <w:t>Введение.</w:t>
      </w:r>
    </w:p>
    <w:p w:rsidR="00000000" w:rsidRDefault="00DE4DCA">
      <w:pPr>
        <w:pStyle w:val="pj"/>
      </w:pPr>
      <w:r>
        <w:t>Цель и задачи исследования.</w:t>
      </w:r>
    </w:p>
    <w:p w:rsidR="00000000" w:rsidRDefault="00DE4DCA">
      <w:pPr>
        <w:pStyle w:val="pj"/>
      </w:pPr>
      <w:r>
        <w:t>План исследования.</w:t>
      </w:r>
    </w:p>
    <w:p w:rsidR="00000000" w:rsidRDefault="00DE4DCA">
      <w:pPr>
        <w:pStyle w:val="pj"/>
      </w:pPr>
      <w:r>
        <w:t>Общий дизайн и план-описание исследования.</w:t>
      </w:r>
    </w:p>
    <w:p w:rsidR="00000000" w:rsidRDefault="00DE4DCA">
      <w:pPr>
        <w:pStyle w:val="pj"/>
      </w:pPr>
      <w:r>
        <w:t>Обоснование дизайна иссле</w:t>
      </w:r>
      <w:r>
        <w:t>дования, в том числе выбора контрольных групп.</w:t>
      </w:r>
    </w:p>
    <w:p w:rsidR="00000000" w:rsidRDefault="00DE4DCA">
      <w:pPr>
        <w:pStyle w:val="pj"/>
      </w:pPr>
      <w:r>
        <w:t>Выбор изучаемой популяции.</w:t>
      </w:r>
    </w:p>
    <w:p w:rsidR="00000000" w:rsidRDefault="00DE4DCA">
      <w:pPr>
        <w:pStyle w:val="pj"/>
      </w:pPr>
      <w:r>
        <w:t>Лечение.</w:t>
      </w:r>
    </w:p>
    <w:p w:rsidR="00000000" w:rsidRDefault="00DE4DCA">
      <w:pPr>
        <w:pStyle w:val="pj"/>
      </w:pPr>
      <w:r>
        <w:t>Данные эффективности и безопасности.</w:t>
      </w:r>
    </w:p>
    <w:p w:rsidR="00000000" w:rsidRDefault="00DE4DCA">
      <w:pPr>
        <w:pStyle w:val="pj"/>
      </w:pPr>
      <w:r>
        <w:t>Контроль качества данных (включая сертификат аудита, если проводился).</w:t>
      </w:r>
    </w:p>
    <w:p w:rsidR="00000000" w:rsidRDefault="00DE4DCA">
      <w:pPr>
        <w:pStyle w:val="pj"/>
      </w:pPr>
      <w:r>
        <w:t>Предусмотренные протоколом статистические методы и определение ра</w:t>
      </w:r>
      <w:r>
        <w:t>змера выборки.</w:t>
      </w:r>
    </w:p>
    <w:p w:rsidR="00000000" w:rsidRDefault="00DE4DCA">
      <w:pPr>
        <w:pStyle w:val="pj"/>
      </w:pPr>
      <w:r>
        <w:t>Изменения в ходе проведения исследования или в запланированном анализе.</w:t>
      </w:r>
    </w:p>
    <w:p w:rsidR="00000000" w:rsidRDefault="00DE4DCA">
      <w:pPr>
        <w:pStyle w:val="pj"/>
      </w:pPr>
      <w:r>
        <w:t>Информация о субъектах исследования.</w:t>
      </w:r>
    </w:p>
    <w:p w:rsidR="00000000" w:rsidRDefault="00DE4DCA">
      <w:pPr>
        <w:pStyle w:val="pj"/>
      </w:pPr>
      <w:r>
        <w:t>Распределение субъектов по группам.</w:t>
      </w:r>
    </w:p>
    <w:p w:rsidR="00000000" w:rsidRDefault="00DE4DCA">
      <w:pPr>
        <w:pStyle w:val="pj"/>
      </w:pPr>
      <w:r>
        <w:t>Отклонения от протокола.</w:t>
      </w:r>
    </w:p>
    <w:p w:rsidR="00000000" w:rsidRDefault="00DE4DCA">
      <w:pPr>
        <w:pStyle w:val="pj"/>
      </w:pPr>
      <w:r>
        <w:t>Оценка эффективности.</w:t>
      </w:r>
    </w:p>
    <w:p w:rsidR="00000000" w:rsidRDefault="00DE4DCA">
      <w:pPr>
        <w:pStyle w:val="pj"/>
      </w:pPr>
      <w:r>
        <w:t>Группы анализируемых данных.</w:t>
      </w:r>
    </w:p>
    <w:p w:rsidR="00000000" w:rsidRDefault="00DE4DCA">
      <w:pPr>
        <w:pStyle w:val="pj"/>
      </w:pPr>
      <w:r>
        <w:t>Демографические и (и</w:t>
      </w:r>
      <w:r>
        <w:t>ли) другие исходные характеристики.</w:t>
      </w:r>
    </w:p>
    <w:p w:rsidR="00000000" w:rsidRDefault="00DE4DCA">
      <w:pPr>
        <w:pStyle w:val="pj"/>
      </w:pPr>
      <w:r>
        <w:t>Показатели оценки соблюдения режима лечения.</w:t>
      </w:r>
    </w:p>
    <w:p w:rsidR="00000000" w:rsidRDefault="00DE4DCA">
      <w:pPr>
        <w:pStyle w:val="pj"/>
      </w:pPr>
      <w:r>
        <w:t>Результаты оценки эффективности и таблицы по индивидуальным данным пациентов.</w:t>
      </w:r>
    </w:p>
    <w:p w:rsidR="00000000" w:rsidRDefault="00DE4DCA">
      <w:pPr>
        <w:pStyle w:val="pj"/>
      </w:pPr>
      <w:r>
        <w:t>Оценка безопасности.</w:t>
      </w:r>
    </w:p>
    <w:p w:rsidR="00000000" w:rsidRDefault="00DE4DCA">
      <w:pPr>
        <w:pStyle w:val="pj"/>
      </w:pPr>
      <w:r>
        <w:t>Продолжительность воздействия.</w:t>
      </w:r>
    </w:p>
    <w:p w:rsidR="00000000" w:rsidRDefault="00DE4DCA">
      <w:pPr>
        <w:pStyle w:val="pj"/>
      </w:pPr>
      <w:r>
        <w:t>Нежелательные явления.</w:t>
      </w:r>
    </w:p>
    <w:p w:rsidR="00000000" w:rsidRDefault="00DE4DCA">
      <w:pPr>
        <w:pStyle w:val="pj"/>
      </w:pPr>
      <w:r>
        <w:t>Смерть, другие серьезные нежелательные явления, а также серьезные нежелательные реакции.</w:t>
      </w:r>
    </w:p>
    <w:p w:rsidR="00000000" w:rsidRDefault="00DE4DCA">
      <w:pPr>
        <w:pStyle w:val="pj"/>
      </w:pPr>
      <w:r>
        <w:t>Оценка клинико-лабораторных показателей.</w:t>
      </w:r>
    </w:p>
    <w:p w:rsidR="00000000" w:rsidRDefault="00DE4DCA">
      <w:pPr>
        <w:pStyle w:val="pj"/>
      </w:pPr>
      <w:r>
        <w:t>Параметры жизненно важных функций организма, данные объективного исследования и другая информация обследования, которая касает</w:t>
      </w:r>
      <w:r>
        <w:t>ся вопросов безопасности.</w:t>
      </w:r>
    </w:p>
    <w:p w:rsidR="00000000" w:rsidRDefault="00DE4DCA">
      <w:pPr>
        <w:pStyle w:val="pj"/>
      </w:pPr>
      <w:r>
        <w:t>Заключение о безопасности.</w:t>
      </w:r>
    </w:p>
    <w:p w:rsidR="00000000" w:rsidRDefault="00DE4DCA">
      <w:pPr>
        <w:pStyle w:val="pj"/>
      </w:pPr>
      <w:r>
        <w:t>Обсуждение и общее заключение.</w:t>
      </w:r>
    </w:p>
    <w:p w:rsidR="00000000" w:rsidRDefault="00DE4DCA">
      <w:pPr>
        <w:pStyle w:val="pj"/>
      </w:pPr>
      <w:r>
        <w:t>Таблицы, рисунки, графики, на которые даны ссылки, но которые не вошли в текст отчета.</w:t>
      </w:r>
    </w:p>
    <w:p w:rsidR="00000000" w:rsidRDefault="00DE4DCA">
      <w:pPr>
        <w:pStyle w:val="pj"/>
      </w:pPr>
      <w:r>
        <w:t>Список литературы.</w:t>
      </w:r>
    </w:p>
    <w:p w:rsidR="00000000" w:rsidRDefault="00DE4DCA">
      <w:pPr>
        <w:pStyle w:val="pj"/>
      </w:pPr>
      <w:r>
        <w:rPr>
          <w:rStyle w:val="s1"/>
          <w:b w:val="0"/>
          <w:bCs w:val="0"/>
        </w:rPr>
        <w:t> </w:t>
      </w:r>
    </w:p>
    <w:p w:rsidR="00000000" w:rsidRDefault="00DE4DCA">
      <w:pPr>
        <w:pStyle w:val="pr"/>
      </w:pPr>
      <w:r>
        <w:rPr>
          <w:rStyle w:val="s1"/>
          <w:b w:val="0"/>
          <w:bCs w:val="0"/>
        </w:rPr>
        <w:t>Приложение 1</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t> </w:t>
      </w:r>
    </w:p>
    <w:p w:rsidR="00000000" w:rsidRDefault="00DE4DCA">
      <w:pPr>
        <w:pStyle w:val="pr"/>
      </w:pPr>
      <w:r>
        <w:t> </w:t>
      </w:r>
    </w:p>
    <w:p w:rsidR="00000000" w:rsidRDefault="00DE4DCA">
      <w:pPr>
        <w:pStyle w:val="pr"/>
      </w:pPr>
      <w:r>
        <w:t>Форма</w:t>
      </w:r>
    </w:p>
    <w:p w:rsidR="00000000" w:rsidRDefault="00DE4DCA">
      <w:pPr>
        <w:pStyle w:val="pj"/>
      </w:pPr>
      <w:r>
        <w:t> </w:t>
      </w:r>
    </w:p>
    <w:p w:rsidR="00000000" w:rsidRDefault="00DE4DCA">
      <w:pPr>
        <w:pStyle w:val="pc"/>
      </w:pPr>
      <w:r>
        <w:rPr>
          <w:rStyle w:val="s1"/>
        </w:rPr>
        <w:t>Резюме (краткое описание клинического исследования)</w:t>
      </w:r>
    </w:p>
    <w:p w:rsidR="00000000" w:rsidRDefault="00DE4DCA">
      <w:pPr>
        <w:pStyle w:val="pc"/>
      </w:pPr>
      <w:r>
        <w:t> </w:t>
      </w:r>
    </w:p>
    <w:tbl>
      <w:tblPr>
        <w:tblW w:w="5000" w:type="pct"/>
        <w:jc w:val="center"/>
        <w:tblCellMar>
          <w:left w:w="0" w:type="dxa"/>
          <w:right w:w="0" w:type="dxa"/>
        </w:tblCellMar>
        <w:tblLook w:val="04A0" w:firstRow="1" w:lastRow="0" w:firstColumn="1" w:lastColumn="0" w:noHBand="0" w:noVBand="1"/>
      </w:tblPr>
      <w:tblGrid>
        <w:gridCol w:w="2584"/>
        <w:gridCol w:w="2201"/>
        <w:gridCol w:w="2393"/>
        <w:gridCol w:w="2393"/>
      </w:tblGrid>
      <w:tr w:rsidR="00000000">
        <w:trPr>
          <w:jc w:val="center"/>
        </w:trPr>
        <w:tc>
          <w:tcPr>
            <w:tcW w:w="1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Наименование спонсора (компании):</w:t>
            </w:r>
          </w:p>
        </w:tc>
        <w:tc>
          <w:tcPr>
            <w:tcW w:w="24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Отдельная таблица исследования, относящаяся к части досье</w:t>
            </w:r>
          </w:p>
          <w:p w:rsidR="00000000" w:rsidRDefault="00DE4DCA">
            <w:pPr>
              <w:pStyle w:val="pji"/>
            </w:pPr>
            <w:r>
              <w:t>Том:</w:t>
            </w:r>
          </w:p>
          <w:p w:rsidR="00000000" w:rsidRDefault="00DE4DCA">
            <w:pPr>
              <w:pStyle w:val="pji"/>
            </w:pPr>
            <w:r>
              <w:t>Страница:</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(Поле используется только уполномоченными органами)</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Наименование готового препарата</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Наименование активного ингредиента:</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Название исследования:</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Исследователи:</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Клиническая база(ы):</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Публикация (ссылка):</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Исследуемый период (года): (дата начала набора) (дата последнего визита)</w:t>
            </w:r>
          </w:p>
        </w:tc>
        <w:tc>
          <w:tcPr>
            <w:tcW w:w="360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Фаза разработки:</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Цели:</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Методология:</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Число пациентов (запланированное и проанализированное):</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Диагноз и основные критерии для включения:</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Исследуемый препарат, доза и способ применения, номер серии:</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Продолжительность лечения:</w:t>
            </w:r>
          </w:p>
        </w:tc>
      </w:tr>
      <w:tr w:rsidR="00000000">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Препарат сравнения, доза и способ применения, номер серии:</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Наименование спонсора (компании):</w:t>
            </w:r>
          </w:p>
        </w:tc>
        <w:tc>
          <w:tcPr>
            <w:tcW w:w="1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Отдельная таблица исследования, относящаяся к части досье</w:t>
            </w:r>
          </w:p>
          <w:p w:rsidR="00000000" w:rsidRDefault="00DE4DCA">
            <w:pPr>
              <w:pStyle w:val="pji"/>
            </w:pPr>
            <w:r>
              <w:t>Том:</w:t>
            </w:r>
          </w:p>
          <w:p w:rsidR="00000000" w:rsidRDefault="00DE4DCA">
            <w:pPr>
              <w:pStyle w:val="pji"/>
            </w:pPr>
            <w:r>
              <w:t>Страница:</w:t>
            </w:r>
          </w:p>
        </w:tc>
        <w:tc>
          <w:tcPr>
            <w:tcW w:w="12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(Поле используется только уполномоченными органами)</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Наименование готового препарата:</w:t>
            </w:r>
          </w:p>
        </w:tc>
        <w:tc>
          <w:tcPr>
            <w:tcW w:w="0" w:type="auto"/>
            <w:vMerge/>
            <w:tcBorders>
              <w:top w:val="nil"/>
              <w:left w:val="nil"/>
              <w:bottom w:val="single" w:sz="8" w:space="0" w:color="auto"/>
              <w:right w:val="single" w:sz="8" w:space="0" w:color="auto"/>
            </w:tcBorders>
            <w:vAlign w:val="center"/>
            <w:hideMark/>
          </w:tcPr>
          <w:p w:rsidR="00000000" w:rsidRDefault="00DE4DCA">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DE4DCA">
            <w:pPr>
              <w:rPr>
                <w:color w:val="00000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Наименование активного ингредиента:</w:t>
            </w:r>
          </w:p>
        </w:tc>
        <w:tc>
          <w:tcPr>
            <w:tcW w:w="0" w:type="auto"/>
            <w:vMerge/>
            <w:tcBorders>
              <w:top w:val="nil"/>
              <w:left w:val="nil"/>
              <w:bottom w:val="single" w:sz="8" w:space="0" w:color="auto"/>
              <w:right w:val="single" w:sz="8" w:space="0" w:color="auto"/>
            </w:tcBorders>
            <w:vAlign w:val="center"/>
            <w:hideMark/>
          </w:tcPr>
          <w:p w:rsidR="00000000" w:rsidRDefault="00DE4DCA">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DE4DCA">
            <w:pPr>
              <w:rPr>
                <w:color w:val="00000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r>
      <w:tr w:rsidR="00000000">
        <w:trPr>
          <w:jc w:val="center"/>
        </w:trPr>
        <w:tc>
          <w:tcPr>
            <w:tcW w:w="37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Критерии оценки:</w:t>
            </w:r>
          </w:p>
          <w:p w:rsidR="00000000" w:rsidRDefault="00DE4DCA">
            <w:pPr>
              <w:pStyle w:val="pji"/>
            </w:pPr>
            <w:r>
              <w:t>Эффективность:</w:t>
            </w:r>
          </w:p>
          <w:p w:rsidR="00000000" w:rsidRDefault="00DE4DCA">
            <w:pPr>
              <w:pStyle w:val="pji"/>
            </w:pPr>
            <w:r>
              <w:t>Безопасность:</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37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Статистические методы:</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37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КРАТКИЙ ОБЗОР - ВЫВОДЫ</w:t>
            </w:r>
          </w:p>
          <w:p w:rsidR="00000000" w:rsidRDefault="00DE4DCA">
            <w:pPr>
              <w:pStyle w:val="pji"/>
            </w:pPr>
            <w:r>
              <w:t>РЕЗУЛЬТАТЫ ОЦЕНКИ ЭФФЕКТИВНОСТИ:</w:t>
            </w:r>
          </w:p>
          <w:p w:rsidR="00000000" w:rsidRDefault="00DE4DCA">
            <w:pPr>
              <w:pStyle w:val="pji"/>
            </w:pPr>
            <w:r>
              <w:t>РЕЗУЛЬТАТЫ ОЦЕНКИ БЕЗОПАСНОСТИ:</w:t>
            </w:r>
          </w:p>
          <w:p w:rsidR="00000000" w:rsidRDefault="00DE4DCA">
            <w:pPr>
              <w:pStyle w:val="pji"/>
            </w:pPr>
            <w:r>
              <w:t xml:space="preserve">ЗАКЛЮЧЕНИЕ: </w:t>
            </w:r>
          </w:p>
          <w:p w:rsidR="00000000" w:rsidRDefault="00DE4DCA">
            <w:pPr>
              <w:pStyle w:val="pji"/>
            </w:pPr>
            <w:r>
              <w:t>Дата отчета:</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rPr>
          <w:rStyle w:val="s1"/>
          <w:b w:val="0"/>
          <w:bCs w:val="0"/>
        </w:rPr>
        <w:t> </w:t>
      </w:r>
    </w:p>
    <w:p w:rsidR="00000000" w:rsidRDefault="00DE4DCA">
      <w:pPr>
        <w:pStyle w:val="pr"/>
      </w:pPr>
      <w:r>
        <w:rPr>
          <w:rStyle w:val="s1"/>
          <w:b w:val="0"/>
          <w:bCs w:val="0"/>
        </w:rPr>
        <w:t>Приложение 2</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j"/>
      </w:pPr>
      <w:r>
        <w:t> </w:t>
      </w:r>
    </w:p>
    <w:p w:rsidR="00000000" w:rsidRDefault="00DE4DCA">
      <w:pPr>
        <w:pStyle w:val="pj"/>
      </w:pPr>
      <w:r>
        <w:t> </w:t>
      </w:r>
    </w:p>
    <w:p w:rsidR="00000000" w:rsidRDefault="00DE4DCA">
      <w:pPr>
        <w:pStyle w:val="pr"/>
      </w:pPr>
      <w:r>
        <w:t>Форма</w:t>
      </w:r>
    </w:p>
    <w:p w:rsidR="00000000" w:rsidRDefault="00DE4DCA">
      <w:pPr>
        <w:pStyle w:val="pj"/>
      </w:pPr>
      <w:r>
        <w:rPr>
          <w:rStyle w:val="s1"/>
        </w:rPr>
        <w:t> </w:t>
      </w:r>
    </w:p>
    <w:p w:rsidR="00000000" w:rsidRDefault="00DE4DCA">
      <w:pPr>
        <w:pStyle w:val="pj"/>
      </w:pPr>
      <w:r>
        <w:rPr>
          <w:rStyle w:val="s1"/>
        </w:rPr>
        <w:t>Подписи главного исследователя или исследователя-координатора</w:t>
      </w:r>
    </w:p>
    <w:p w:rsidR="00000000" w:rsidRDefault="00DE4DCA">
      <w:pPr>
        <w:pStyle w:val="pj"/>
      </w:pPr>
      <w:r>
        <w:t>ПОДПИСЬ(И) ГЛАВНОГО ИССЛЕДОВАТЕЛЯ</w:t>
      </w:r>
    </w:p>
    <w:p w:rsidR="00000000" w:rsidRDefault="00DE4DCA">
      <w:pPr>
        <w:pStyle w:val="pj"/>
      </w:pPr>
      <w:r>
        <w:t>ИЛИ ИССЛЕДОВАТЕЛЯ-КООРДИНАТОРА</w:t>
      </w:r>
    </w:p>
    <w:p w:rsidR="00000000" w:rsidRDefault="00DE4DCA">
      <w:pPr>
        <w:pStyle w:val="pj"/>
      </w:pPr>
      <w:r>
        <w:t>ИЛИ ОТВЕТСТВЕННОГО МЕДИЦИНСКОГО СПЕЦИАЛИСТА СО СТОРОНЫ СПОНСОРА</w:t>
      </w:r>
    </w:p>
    <w:p w:rsidR="00000000" w:rsidRDefault="00DE4DCA">
      <w:pPr>
        <w:pStyle w:val="pj"/>
      </w:pPr>
      <w:r>
        <w:t>________________________</w:t>
      </w:r>
    </w:p>
    <w:p w:rsidR="00000000" w:rsidRDefault="00DE4DCA">
      <w:pPr>
        <w:pStyle w:val="pj"/>
      </w:pPr>
      <w:r>
        <w:t>НАЗВАНИЕ ИССЛЕДОВАНИЯ:............</w:t>
      </w:r>
    </w:p>
    <w:p w:rsidR="00000000" w:rsidRDefault="00DE4DCA">
      <w:pPr>
        <w:pStyle w:val="pj"/>
      </w:pPr>
      <w:r>
        <w:t xml:space="preserve">ИСПОЛНИТЕЛЬ(И) ИССЛЕДОВАНИЯ:............ </w:t>
      </w:r>
    </w:p>
    <w:p w:rsidR="00000000" w:rsidRDefault="00DE4DCA">
      <w:pPr>
        <w:pStyle w:val="pj"/>
      </w:pPr>
      <w:r>
        <w:t xml:space="preserve">Прочил (-а) настоящий отчет и, основываясь на моем знании данного исследования, настоящим </w:t>
      </w:r>
      <w:r>
        <w:t xml:space="preserve">подтверждаю, что в нем правильно изложены процедуры проведения и результаты исследования. </w:t>
      </w:r>
    </w:p>
    <w:p w:rsidR="00000000" w:rsidRDefault="00DE4DCA">
      <w:pPr>
        <w:pStyle w:val="pj"/>
      </w:pPr>
      <w:r>
        <w:t>ИССЛЕДОВАТЕЛЬ: ______________ ПОДПИСЬ(-И) ______________</w:t>
      </w:r>
    </w:p>
    <w:p w:rsidR="00000000" w:rsidRDefault="00DE4DCA">
      <w:pPr>
        <w:pStyle w:val="pj"/>
      </w:pPr>
      <w:r>
        <w:t>ИЛИ ОТВЕТСТВЕННЫЙ</w:t>
      </w:r>
    </w:p>
    <w:p w:rsidR="00000000" w:rsidRDefault="00DE4DCA">
      <w:pPr>
        <w:pStyle w:val="pj"/>
      </w:pPr>
      <w:r>
        <w:t>МЕДИЦИНСКИЙ СПЕЦИАЛИСТ</w:t>
      </w:r>
    </w:p>
    <w:p w:rsidR="00000000" w:rsidRDefault="00DE4DCA">
      <w:pPr>
        <w:pStyle w:val="pj"/>
      </w:pPr>
      <w:r>
        <w:t>СПОНСОРА</w:t>
      </w:r>
    </w:p>
    <w:p w:rsidR="00000000" w:rsidRDefault="00DE4DCA">
      <w:pPr>
        <w:pStyle w:val="pj"/>
      </w:pPr>
      <w:r>
        <w:t>ВЛАДЕЛЕЦ ОТЧЕТА: _____________</w:t>
      </w:r>
    </w:p>
    <w:p w:rsidR="00000000" w:rsidRDefault="00DE4DCA">
      <w:pPr>
        <w:pStyle w:val="pj"/>
      </w:pPr>
      <w:r>
        <w:t>ДАТА: ______________</w:t>
      </w:r>
    </w:p>
    <w:p w:rsidR="00000000" w:rsidRDefault="00DE4DCA">
      <w:pPr>
        <w:pStyle w:val="pj"/>
      </w:pPr>
      <w:r>
        <w:t> </w:t>
      </w:r>
    </w:p>
    <w:p w:rsidR="00000000" w:rsidRDefault="00DE4DCA">
      <w:pPr>
        <w:pStyle w:val="pr"/>
      </w:pPr>
      <w:r>
        <w:rPr>
          <w:rStyle w:val="s1"/>
          <w:b w:val="0"/>
          <w:bCs w:val="0"/>
        </w:rPr>
        <w:t>Прил</w:t>
      </w:r>
      <w:r>
        <w:rPr>
          <w:rStyle w:val="s1"/>
          <w:b w:val="0"/>
          <w:bCs w:val="0"/>
        </w:rPr>
        <w:t>ожение 3</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j"/>
      </w:pPr>
      <w:r>
        <w:t> </w:t>
      </w:r>
    </w:p>
    <w:p w:rsidR="00000000" w:rsidRDefault="00DE4DCA">
      <w:pPr>
        <w:pStyle w:val="pj"/>
      </w:pPr>
      <w:r>
        <w:t> </w:t>
      </w:r>
    </w:p>
    <w:p w:rsidR="00000000" w:rsidRDefault="00DE4DCA">
      <w:pPr>
        <w:pStyle w:val="pr"/>
      </w:pPr>
      <w:r>
        <w:t>Форма</w:t>
      </w:r>
    </w:p>
    <w:p w:rsidR="00000000" w:rsidRDefault="00DE4DCA">
      <w:pPr>
        <w:pStyle w:val="pj"/>
      </w:pPr>
      <w:r>
        <w:t> </w:t>
      </w:r>
    </w:p>
    <w:p w:rsidR="00000000" w:rsidRDefault="00DE4DCA">
      <w:pPr>
        <w:pStyle w:val="pc"/>
      </w:pPr>
      <w:r>
        <w:rPr>
          <w:rStyle w:val="s1"/>
        </w:rPr>
        <w:t>План клинического исследования и график оценки</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5612"/>
        <w:gridCol w:w="581"/>
        <w:gridCol w:w="876"/>
        <w:gridCol w:w="876"/>
        <w:gridCol w:w="390"/>
        <w:gridCol w:w="390"/>
        <w:gridCol w:w="390"/>
        <w:gridCol w:w="456"/>
      </w:tblGrid>
      <w:tr w:rsidR="00000000">
        <w:trPr>
          <w:jc w:val="center"/>
        </w:trPr>
        <w:tc>
          <w:tcPr>
            <w:tcW w:w="2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Недели</w:t>
            </w:r>
          </w:p>
          <w:p w:rsidR="00000000" w:rsidRDefault="00DE4DCA">
            <w:pPr>
              <w:pStyle w:val="pji"/>
            </w:pPr>
            <w:r>
              <w:t>Визит</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 (-3)</w:t>
            </w:r>
          </w:p>
          <w:p w:rsidR="00000000" w:rsidRDefault="00DE4DCA">
            <w:pPr>
              <w:pStyle w:val="pji"/>
            </w:pPr>
            <w:r>
              <w:t>1</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0</w:t>
            </w:r>
          </w:p>
          <w:p w:rsidR="00000000" w:rsidRDefault="00DE4DCA">
            <w:pPr>
              <w:pStyle w:val="pji"/>
            </w:pPr>
            <w:r>
              <w:t>2</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w:t>
            </w:r>
          </w:p>
          <w:p w:rsidR="00000000" w:rsidRDefault="00DE4DCA">
            <w:pPr>
              <w:pStyle w:val="pji"/>
            </w:pPr>
            <w:r>
              <w:t>3</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6</w:t>
            </w:r>
          </w:p>
          <w:p w:rsidR="00000000" w:rsidRDefault="00DE4DCA">
            <w:pPr>
              <w:pStyle w:val="pji"/>
            </w:pPr>
            <w:r>
              <w:t>4</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9</w:t>
            </w:r>
          </w:p>
          <w:p w:rsidR="00000000" w:rsidRDefault="00DE4DCA">
            <w:pPr>
              <w:pStyle w:val="pji"/>
            </w:pPr>
            <w:r>
              <w:t>5</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12</w:t>
            </w:r>
          </w:p>
          <w:p w:rsidR="00000000" w:rsidRDefault="00DE4DCA">
            <w:pPr>
              <w:pStyle w:val="pji"/>
            </w:pPr>
            <w:r>
              <w:t>6</w:t>
            </w:r>
          </w:p>
        </w:tc>
      </w:tr>
      <w:tr w:rsidR="00000000">
        <w:trPr>
          <w:jc w:val="center"/>
        </w:trPr>
        <w:tc>
          <w:tcPr>
            <w:tcW w:w="2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Тест с физической нагрузкой 24 ч</w:t>
            </w:r>
          </w:p>
          <w:p w:rsidR="00000000" w:rsidRDefault="00DE4DCA">
            <w:pPr>
              <w:pStyle w:val="pji"/>
            </w:pPr>
            <w:r>
              <w:t>Медицинский анамнез</w:t>
            </w:r>
          </w:p>
          <w:p w:rsidR="00000000" w:rsidRDefault="00DE4DCA">
            <w:pPr>
              <w:pStyle w:val="pji"/>
            </w:pPr>
            <w:r>
              <w:t>Физикальное обследование</w:t>
            </w:r>
          </w:p>
          <w:p w:rsidR="00000000" w:rsidRDefault="00DE4DCA">
            <w:pPr>
              <w:pStyle w:val="pji"/>
            </w:pPr>
            <w:r>
              <w:t>ЭКГ</w:t>
            </w:r>
          </w:p>
          <w:p w:rsidR="00000000" w:rsidRDefault="00DE4DCA">
            <w:pPr>
              <w:pStyle w:val="pji"/>
            </w:pPr>
            <w:r>
              <w:t>Лабораторн. исследования</w:t>
            </w:r>
          </w:p>
          <w:p w:rsidR="00000000" w:rsidRDefault="00DE4DCA">
            <w:pPr>
              <w:pStyle w:val="pji"/>
            </w:pPr>
            <w:r>
              <w:t>Нежелательные явления</w:t>
            </w:r>
          </w:p>
          <w:p w:rsidR="00000000" w:rsidRDefault="00DE4DCA">
            <w:pPr>
              <w:pStyle w:val="pji"/>
            </w:pPr>
            <w:r>
              <w:rPr>
                <w:bdr w:val="none" w:sz="0" w:space="0" w:color="auto" w:frame="1"/>
                <w:vertAlign w:val="superscript"/>
              </w:rPr>
              <w:t>1</w:t>
            </w:r>
            <w:r>
              <w:t xml:space="preserve"> - 14-20 дней после визита 1</w:t>
            </w:r>
          </w:p>
          <w:p w:rsidR="00000000" w:rsidRDefault="00DE4DCA">
            <w:pPr>
              <w:pStyle w:val="pji"/>
            </w:pPr>
            <w:r>
              <w:rPr>
                <w:bdr w:val="none" w:sz="0" w:space="0" w:color="auto" w:frame="1"/>
                <w:vertAlign w:val="superscript"/>
              </w:rPr>
              <w:t>2</w:t>
            </w:r>
            <w:r>
              <w:t xml:space="preserve"> - 1-7 дней после первого дня теста с физической нагрузкой</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p w:rsidR="00000000" w:rsidRDefault="00DE4DCA">
            <w:pPr>
              <w:pStyle w:val="pji"/>
            </w:pPr>
            <w:r>
              <w:t>X</w:t>
            </w:r>
          </w:p>
          <w:p w:rsidR="00000000" w:rsidRDefault="00DE4DCA">
            <w:pPr>
              <w:pStyle w:val="pji"/>
            </w:pPr>
            <w:r>
              <w:t>X</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r>
              <w:rPr>
                <w:bdr w:val="none" w:sz="0" w:space="0" w:color="auto" w:frame="1"/>
                <w:vertAlign w:val="superscript"/>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r>
              <w:rPr>
                <w:bdr w:val="none" w:sz="0" w:space="0" w:color="auto" w:frame="1"/>
                <w:vertAlign w:val="superscript"/>
              </w:rPr>
              <w:t>2</w:t>
            </w:r>
          </w:p>
          <w:p w:rsidR="00000000" w:rsidRDefault="00DE4DCA">
            <w:pPr>
              <w:pStyle w:val="pji"/>
            </w:pPr>
            <w:r>
              <w:t>X</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X</w:t>
            </w:r>
          </w:p>
          <w:p w:rsidR="00000000" w:rsidRDefault="00DE4DCA">
            <w:pPr>
              <w:pStyle w:val="pji"/>
            </w:pPr>
            <w:r>
              <w:t>X</w:t>
            </w:r>
          </w:p>
          <w:p w:rsidR="00000000" w:rsidRDefault="00DE4DCA">
            <w:pPr>
              <w:pStyle w:val="pji"/>
            </w:pPr>
            <w:r>
              <w:t>X</w:t>
            </w:r>
          </w:p>
          <w:p w:rsidR="00000000" w:rsidRDefault="00DE4DCA">
            <w:pPr>
              <w:pStyle w:val="pji"/>
            </w:pPr>
            <w:r>
              <w:t>X</w:t>
            </w:r>
          </w:p>
          <w:p w:rsidR="00000000" w:rsidRDefault="00DE4DCA">
            <w:pPr>
              <w:pStyle w:val="pji"/>
            </w:pPr>
            <w:r>
              <w:t>X</w:t>
            </w:r>
          </w:p>
        </w:tc>
      </w:tr>
    </w:tbl>
    <w:p w:rsidR="00000000" w:rsidRDefault="00DE4DCA">
      <w:pPr>
        <w:pStyle w:val="pj"/>
      </w:pPr>
      <w:r>
        <w:rPr>
          <w:rStyle w:val="s1"/>
          <w:b w:val="0"/>
          <w:bCs w:val="0"/>
        </w:rPr>
        <w:t> </w:t>
      </w:r>
    </w:p>
    <w:p w:rsidR="00000000" w:rsidRDefault="00DE4DCA">
      <w:pPr>
        <w:pStyle w:val="pr"/>
      </w:pPr>
      <w:r>
        <w:rPr>
          <w:rStyle w:val="s1"/>
          <w:b w:val="0"/>
          <w:bCs w:val="0"/>
        </w:rPr>
        <w:t>Приложение 4</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t> </w:t>
      </w:r>
    </w:p>
    <w:p w:rsidR="00000000" w:rsidRDefault="00DE4DCA">
      <w:pPr>
        <w:pStyle w:val="pr"/>
      </w:pPr>
      <w:r>
        <w:t> </w:t>
      </w:r>
    </w:p>
    <w:p w:rsidR="00000000" w:rsidRDefault="00DE4DCA">
      <w:pPr>
        <w:pStyle w:val="pr"/>
      </w:pPr>
      <w:r>
        <w:t>Форма</w:t>
      </w:r>
    </w:p>
    <w:p w:rsidR="00000000" w:rsidRDefault="00DE4DCA">
      <w:pPr>
        <w:pStyle w:val="pj"/>
      </w:pPr>
      <w:r>
        <w:rPr>
          <w:rStyle w:val="s1"/>
        </w:rPr>
        <w:t> </w:t>
      </w:r>
    </w:p>
    <w:p w:rsidR="00000000" w:rsidRDefault="00DE4DCA">
      <w:pPr>
        <w:pStyle w:val="pc"/>
      </w:pPr>
      <w:r>
        <w:rPr>
          <w:rStyle w:val="s1"/>
        </w:rPr>
        <w:t>Дизайн клинического исследования и график его оценки</w:t>
      </w:r>
    </w:p>
    <w:p w:rsidR="00000000" w:rsidRDefault="00DE4DCA">
      <w:pPr>
        <w:pStyle w:val="pj"/>
      </w:pPr>
      <w:r>
        <w:t> </w:t>
      </w:r>
    </w:p>
    <w:p w:rsidR="00000000" w:rsidRDefault="00DE4DCA">
      <w:pPr>
        <w:pStyle w:val="pj"/>
      </w:pPr>
      <w:r>
        <w:rPr>
          <w:noProof/>
        </w:rPr>
        <w:drawing>
          <wp:inline distT="0" distB="0" distL="0" distR="0">
            <wp:extent cx="5810250" cy="2209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105/api/DocumentObject/GetImageAsync?ImageId=422589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2209800"/>
                    </a:xfrm>
                    <a:prstGeom prst="rect">
                      <a:avLst/>
                    </a:prstGeom>
                    <a:noFill/>
                    <a:ln>
                      <a:noFill/>
                    </a:ln>
                  </pic:spPr>
                </pic:pic>
              </a:graphicData>
            </a:graphic>
          </wp:inline>
        </w:drawing>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389"/>
        <w:gridCol w:w="1240"/>
        <w:gridCol w:w="1150"/>
        <w:gridCol w:w="1336"/>
        <w:gridCol w:w="390"/>
        <w:gridCol w:w="390"/>
        <w:gridCol w:w="390"/>
        <w:gridCol w:w="476"/>
        <w:gridCol w:w="476"/>
        <w:gridCol w:w="476"/>
        <w:gridCol w:w="858"/>
      </w:tblGrid>
      <w:tr w:rsidR="00000000">
        <w:trPr>
          <w:jc w:val="center"/>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Оценка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Скрининг</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Вводный</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Исходный</w:t>
            </w:r>
          </w:p>
        </w:tc>
        <w:tc>
          <w:tcPr>
            <w:tcW w:w="8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Лечение</w:t>
            </w:r>
          </w:p>
        </w:tc>
        <w:tc>
          <w:tcPr>
            <w:tcW w:w="8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Наблюдение</w:t>
            </w: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Неделя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0</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1</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2</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3</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4</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5</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6</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7</w:t>
            </w: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Инф. согласие</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Анамнез</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Физик.обслед.</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r>
      <w:tr w:rsidR="00000000">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Эффективность:</w:t>
            </w: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Первич. Переменная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Вторич. переменная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r>
      <w:tr w:rsidR="00000000">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Безопасность:</w:t>
            </w: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Нежелат. явлен.</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Лаборат. тесты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Масса тела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Х</w:t>
            </w:r>
          </w:p>
        </w:tc>
      </w:tr>
    </w:tbl>
    <w:p w:rsidR="00000000" w:rsidRDefault="00DE4DCA">
      <w:pPr>
        <w:pStyle w:val="pj"/>
      </w:pPr>
      <w:r>
        <w:rPr>
          <w:rStyle w:val="s1"/>
          <w:b w:val="0"/>
          <w:bCs w:val="0"/>
        </w:rPr>
        <w:t> </w:t>
      </w:r>
    </w:p>
    <w:p w:rsidR="00000000" w:rsidRDefault="00DE4DCA">
      <w:pPr>
        <w:pStyle w:val="pr"/>
      </w:pPr>
      <w:r>
        <w:rPr>
          <w:rStyle w:val="s1"/>
          <w:b w:val="0"/>
          <w:bCs w:val="0"/>
        </w:rPr>
        <w:t>Приложение 5</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t> </w:t>
      </w:r>
    </w:p>
    <w:p w:rsidR="00000000" w:rsidRDefault="00DE4DCA">
      <w:pPr>
        <w:pStyle w:val="pr"/>
      </w:pPr>
      <w:r>
        <w:t> </w:t>
      </w:r>
    </w:p>
    <w:p w:rsidR="00000000" w:rsidRDefault="00DE4DCA">
      <w:pPr>
        <w:pStyle w:val="pr"/>
      </w:pPr>
      <w:r>
        <w:t>Форма</w:t>
      </w:r>
    </w:p>
    <w:p w:rsidR="00000000" w:rsidRDefault="00DE4DCA">
      <w:pPr>
        <w:pStyle w:val="pj"/>
      </w:pPr>
      <w:r>
        <w:t> </w:t>
      </w:r>
    </w:p>
    <w:p w:rsidR="00000000" w:rsidRDefault="00DE4DCA">
      <w:pPr>
        <w:pStyle w:val="pc"/>
      </w:pPr>
      <w:r>
        <w:rPr>
          <w:noProof/>
        </w:rPr>
        <w:drawing>
          <wp:inline distT="0" distB="0" distL="0" distR="0">
            <wp:extent cx="5657850" cy="4876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105/api/DocumentObject/GetImageAsync?ImageId=422589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7850" cy="4876800"/>
                    </a:xfrm>
                    <a:prstGeom prst="rect">
                      <a:avLst/>
                    </a:prstGeom>
                    <a:noFill/>
                    <a:ln>
                      <a:noFill/>
                    </a:ln>
                  </pic:spPr>
                </pic:pic>
              </a:graphicData>
            </a:graphic>
          </wp:inline>
        </w:drawing>
      </w:r>
    </w:p>
    <w:p w:rsidR="00000000" w:rsidRDefault="00DE4DCA">
      <w:pPr>
        <w:pStyle w:val="pj"/>
      </w:pPr>
      <w:r>
        <w:t>Распределение пациентов</w:t>
      </w:r>
    </w:p>
    <w:p w:rsidR="00000000" w:rsidRDefault="00DE4DCA">
      <w:pPr>
        <w:pStyle w:val="pj"/>
      </w:pPr>
      <w:r>
        <w:t>N=2670 СКРИНИРОВАНО ПАЦИЕНТОВ</w:t>
      </w:r>
    </w:p>
    <w:p w:rsidR="00000000" w:rsidRDefault="00DE4DCA">
      <w:pPr>
        <w:pStyle w:val="pj"/>
      </w:pPr>
      <w:r>
        <w:t>N=1732 РАНДОМИЗИРОВАНО</w:t>
      </w:r>
    </w:p>
    <w:p w:rsidR="00000000" w:rsidRDefault="00DE4DCA">
      <w:pPr>
        <w:pStyle w:val="pj"/>
      </w:pPr>
      <w:r>
        <w:t>N=938 ВЫБЫЛИ, ПРИЧИНЫ ВЫБЫТИЯ ПАЦИЕНТОВ ПРИ СКРИНИНГЕ</w:t>
      </w:r>
    </w:p>
    <w:p w:rsidR="00000000" w:rsidRDefault="00DE4DCA">
      <w:pPr>
        <w:pStyle w:val="pj"/>
      </w:pPr>
      <w:r>
        <w:t>N=1724 ПАЦИЕНТЫ, ПОЛУЧАВШИЕ ЛЕЧЕНИЕ В ДВОЙНОМ СЛЕПОМ ДИЗАЙНЕ</w:t>
      </w:r>
    </w:p>
    <w:p w:rsidR="00000000" w:rsidRDefault="00DE4DCA">
      <w:pPr>
        <w:pStyle w:val="pj"/>
      </w:pPr>
      <w:r>
        <w:t>N=8 НЕ ПОЛУЧАЛИ НИКАКОГО ЛЕЧЕНИЯ, ПРИЧИНЫ:</w:t>
      </w:r>
    </w:p>
    <w:p w:rsidR="00000000" w:rsidRDefault="00DE4DCA">
      <w:pPr>
        <w:pStyle w:val="pj"/>
      </w:pPr>
      <w:r>
        <w:t>___(2)</w:t>
      </w:r>
    </w:p>
    <w:p w:rsidR="00000000" w:rsidRDefault="00DE4DCA">
      <w:pPr>
        <w:pStyle w:val="pj"/>
      </w:pPr>
      <w:r>
        <w:t>___(4)</w:t>
      </w:r>
    </w:p>
    <w:p w:rsidR="00000000" w:rsidRDefault="00DE4DCA">
      <w:pPr>
        <w:pStyle w:val="pj"/>
      </w:pPr>
      <w:r>
        <w:t>___(2)</w:t>
      </w:r>
    </w:p>
    <w:p w:rsidR="00000000" w:rsidRDefault="00DE4DCA">
      <w:pPr>
        <w:pStyle w:val="pc"/>
      </w:pPr>
      <w:r>
        <w:rPr>
          <w:noProof/>
        </w:rPr>
        <w:drawing>
          <wp:inline distT="0" distB="0" distL="0" distR="0">
            <wp:extent cx="6915150" cy="3762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105/api/DocumentObject/GetImageAsync?ImageId=422589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15150" cy="3762375"/>
                    </a:xfrm>
                    <a:prstGeom prst="rect">
                      <a:avLst/>
                    </a:prstGeom>
                    <a:noFill/>
                    <a:ln>
                      <a:noFill/>
                    </a:ln>
                  </pic:spPr>
                </pic:pic>
              </a:graphicData>
            </a:graphic>
          </wp:inline>
        </w:drawing>
      </w:r>
    </w:p>
    <w:p w:rsidR="00000000" w:rsidRDefault="00DE4DCA">
      <w:pPr>
        <w:pStyle w:val="pj"/>
      </w:pPr>
      <w:r>
        <w:rPr>
          <w:rStyle w:val="s1"/>
          <w:b w:val="0"/>
          <w:bCs w:val="0"/>
        </w:rPr>
        <w:t> </w:t>
      </w:r>
    </w:p>
    <w:p w:rsidR="00000000" w:rsidRDefault="00DE4DCA">
      <w:pPr>
        <w:pStyle w:val="pr"/>
      </w:pPr>
      <w:r>
        <w:rPr>
          <w:rStyle w:val="s1"/>
          <w:b w:val="0"/>
          <w:bCs w:val="0"/>
        </w:rPr>
        <w:t>Приложение 6</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w:t>
      </w:r>
      <w:r>
        <w:rPr>
          <w:rStyle w:val="s1"/>
          <w:b w:val="0"/>
          <w:bCs w:val="0"/>
        </w:rPr>
        <w:t>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t> </w:t>
      </w:r>
    </w:p>
    <w:p w:rsidR="00000000" w:rsidRDefault="00DE4DCA">
      <w:pPr>
        <w:pStyle w:val="pr"/>
      </w:pPr>
      <w:r>
        <w:t> </w:t>
      </w:r>
    </w:p>
    <w:p w:rsidR="00000000" w:rsidRDefault="00DE4DCA">
      <w:pPr>
        <w:pStyle w:val="pr"/>
      </w:pPr>
      <w:r>
        <w:t>Форма</w:t>
      </w:r>
    </w:p>
    <w:p w:rsidR="00000000" w:rsidRDefault="00DE4DCA">
      <w:pPr>
        <w:pStyle w:val="pj"/>
      </w:pPr>
      <w:r>
        <w:rPr>
          <w:rStyle w:val="s1"/>
        </w:rPr>
        <w:t> </w:t>
      </w:r>
    </w:p>
    <w:p w:rsidR="00000000" w:rsidRDefault="00DE4DCA">
      <w:pPr>
        <w:pStyle w:val="pc"/>
      </w:pPr>
      <w:r>
        <w:rPr>
          <w:rStyle w:val="s1"/>
        </w:rPr>
        <w:t>Список пациентов, досрочно прекративших прием препарата</w:t>
      </w:r>
    </w:p>
    <w:p w:rsidR="00000000" w:rsidRDefault="00DE4DCA">
      <w:pPr>
        <w:pStyle w:val="pc"/>
      </w:pPr>
      <w:r>
        <w:t> </w:t>
      </w:r>
    </w:p>
    <w:p w:rsidR="00000000" w:rsidRDefault="00DE4DCA">
      <w:pPr>
        <w:pStyle w:val="pj"/>
      </w:pPr>
      <w:r>
        <w:t>ИССЛЕДОВАНИЕ №</w:t>
      </w:r>
    </w:p>
    <w:p w:rsidR="00000000" w:rsidRDefault="00DE4DCA">
      <w:pPr>
        <w:pStyle w:val="pj"/>
      </w:pPr>
      <w:r>
        <w:t>(Идентификация набора данных)</w:t>
      </w:r>
    </w:p>
    <w:p w:rsidR="00000000" w:rsidRDefault="00DE4DCA">
      <w:pPr>
        <w:pStyle w:val="pj"/>
      </w:pPr>
      <w:r>
        <w:t>СПИСОК ПАЦИЕНТОВ, ДОСРОЧНО ВЫБЫВШИХ ИЗ ИССЛЕДОВАНИЯ</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1265"/>
        <w:gridCol w:w="1093"/>
        <w:gridCol w:w="630"/>
        <w:gridCol w:w="1029"/>
        <w:gridCol w:w="1350"/>
        <w:gridCol w:w="1638"/>
        <w:gridCol w:w="702"/>
        <w:gridCol w:w="1872"/>
        <w:gridCol w:w="2049"/>
      </w:tblGrid>
      <w:tr w:rsidR="00000000">
        <w:trPr>
          <w:jc w:val="center"/>
        </w:trPr>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Лечение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Пациент №</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Пол</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Возраст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Последний </w:t>
            </w:r>
            <w:r>
              <w:rPr>
                <w:u w:val="single"/>
              </w:rPr>
              <w:t>визит</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Длительность</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Доза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Сопутствующее</w:t>
            </w:r>
            <w:r>
              <w:t xml:space="preserve"> </w:t>
            </w:r>
            <w:r>
              <w:rPr>
                <w:u w:val="single"/>
              </w:rPr>
              <w:t>лечение</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Причины</w:t>
            </w:r>
          </w:p>
          <w:p w:rsidR="00000000" w:rsidRDefault="00DE4DCA">
            <w:pPr>
              <w:pStyle w:val="pji"/>
            </w:pPr>
            <w:r>
              <w:rPr>
                <w:u w:val="single"/>
              </w:rPr>
              <w:t>Прекращения</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395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Исследуемый препарат/экспериментальный препарат</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Нежелательная реакция*</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Неэффективность препарата</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Лечение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Пациент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Пол</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Возраст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Последний </w:t>
            </w:r>
            <w:r>
              <w:rPr>
                <w:u w:val="single"/>
              </w:rPr>
              <w:t>визит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Длительность</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Доза</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Сопутствующее</w:t>
            </w:r>
            <w:r>
              <w:t xml:space="preserve"> л</w:t>
            </w:r>
            <w:r>
              <w:rPr>
                <w:u w:val="single"/>
              </w:rPr>
              <w:t>ечение</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Причины</w:t>
            </w:r>
          </w:p>
          <w:p w:rsidR="00000000" w:rsidRDefault="00DE4DCA">
            <w:pPr>
              <w:pStyle w:val="pji"/>
            </w:pPr>
            <w:r>
              <w:rPr>
                <w:u w:val="single"/>
              </w:rPr>
              <w:t>Прекращения</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Препарат сравнения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Лечение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Пациент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Пол</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Возраст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Последний</w:t>
            </w:r>
          </w:p>
          <w:p w:rsidR="00000000" w:rsidRDefault="00DE4DCA">
            <w:pPr>
              <w:pStyle w:val="pji"/>
            </w:pPr>
            <w:r>
              <w:rPr>
                <w:u w:val="single"/>
              </w:rPr>
              <w:t>визит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Длительность</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Доза</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Сопутствующее </w:t>
            </w:r>
            <w:r>
              <w:rPr>
                <w:u w:val="single"/>
              </w:rPr>
              <w:t>лечение</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Причины</w:t>
            </w:r>
          </w:p>
          <w:p w:rsidR="00000000" w:rsidRDefault="00DE4DCA">
            <w:pPr>
              <w:pStyle w:val="pji"/>
            </w:pPr>
            <w:r>
              <w:rPr>
                <w:u w:val="single"/>
              </w:rPr>
              <w:t>Прекращения</w:t>
            </w: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Плацебо</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*Специфическая реакция, явившаяся причиной прекращения приема</w:t>
      </w:r>
    </w:p>
    <w:p w:rsidR="00000000" w:rsidRDefault="00DE4DCA">
      <w:pPr>
        <w:pStyle w:val="pj"/>
      </w:pPr>
      <w:r>
        <w:t>(Повторить для других центров)</w:t>
      </w:r>
    </w:p>
    <w:p w:rsidR="00000000" w:rsidRDefault="00DE4DCA">
      <w:pPr>
        <w:pStyle w:val="pj"/>
      </w:pPr>
      <w:r>
        <w:t> </w:t>
      </w:r>
    </w:p>
    <w:p w:rsidR="00000000" w:rsidRDefault="00DE4DCA">
      <w:pPr>
        <w:pStyle w:val="pr"/>
      </w:pPr>
      <w:r>
        <w:rPr>
          <w:rStyle w:val="s1"/>
          <w:b w:val="0"/>
          <w:bCs w:val="0"/>
        </w:rPr>
        <w:t>Приложение 7</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t> </w:t>
      </w:r>
    </w:p>
    <w:p w:rsidR="00000000" w:rsidRDefault="00DE4DCA">
      <w:pPr>
        <w:pStyle w:val="pr"/>
      </w:pPr>
      <w:r>
        <w:t> </w:t>
      </w:r>
    </w:p>
    <w:p w:rsidR="00000000" w:rsidRDefault="00DE4DCA">
      <w:pPr>
        <w:pStyle w:val="pr"/>
      </w:pPr>
      <w:r>
        <w:t>Форма</w:t>
      </w:r>
    </w:p>
    <w:p w:rsidR="00000000" w:rsidRDefault="00DE4DCA">
      <w:pPr>
        <w:pStyle w:val="pj"/>
      </w:pPr>
      <w:r>
        <w:rPr>
          <w:rStyle w:val="s1"/>
        </w:rPr>
        <w:t> </w:t>
      </w:r>
    </w:p>
    <w:p w:rsidR="00000000" w:rsidRDefault="00DE4DCA">
      <w:pPr>
        <w:pStyle w:val="pc"/>
      </w:pPr>
      <w:r>
        <w:rPr>
          <w:rStyle w:val="s1"/>
        </w:rPr>
        <w:t>Список пациентов и наблюдений, исключенных из анализа эффективности</w:t>
      </w:r>
    </w:p>
    <w:p w:rsidR="00000000" w:rsidRDefault="00DE4DCA">
      <w:pPr>
        <w:pStyle w:val="pj"/>
      </w:pPr>
      <w:r>
        <w:t> </w:t>
      </w:r>
    </w:p>
    <w:p w:rsidR="00000000" w:rsidRDefault="00DE4DCA">
      <w:pPr>
        <w:pStyle w:val="pj"/>
      </w:pPr>
      <w:r>
        <w:t>ИССЛЕДОВАНИЕ №</w:t>
      </w:r>
    </w:p>
    <w:p w:rsidR="00000000" w:rsidRDefault="00DE4DCA">
      <w:pPr>
        <w:pStyle w:val="pj"/>
      </w:pPr>
      <w:r>
        <w:t>(Идентификация набора данных)</w:t>
      </w:r>
    </w:p>
    <w:p w:rsidR="00000000" w:rsidRDefault="00DE4DCA">
      <w:pPr>
        <w:pStyle w:val="pj"/>
      </w:pPr>
      <w:r>
        <w:t>СПИСОК ПАЦИЕНТОВ И НАБЛЮДЕНИЙ, ИСКЛЮЧЕННЫХ ИЗ АНАЛИЗА ЭФФЕКТИВНОСТИ</w:t>
      </w:r>
    </w:p>
    <w:p w:rsidR="00000000" w:rsidRDefault="00DE4DCA">
      <w:pPr>
        <w:pStyle w:val="pj"/>
      </w:pPr>
      <w:r>
        <w:t> </w:t>
      </w:r>
    </w:p>
    <w:tbl>
      <w:tblPr>
        <w:tblW w:w="5000" w:type="pct"/>
        <w:jc w:val="center"/>
        <w:tblCellMar>
          <w:left w:w="0" w:type="dxa"/>
          <w:right w:w="0" w:type="dxa"/>
        </w:tblCellMar>
        <w:tblLook w:val="04A0" w:firstRow="1" w:lastRow="0" w:firstColumn="1" w:lastColumn="0" w:noHBand="0" w:noVBand="1"/>
      </w:tblPr>
      <w:tblGrid>
        <w:gridCol w:w="2584"/>
        <w:gridCol w:w="1531"/>
        <w:gridCol w:w="670"/>
        <w:gridCol w:w="1149"/>
        <w:gridCol w:w="1723"/>
        <w:gridCol w:w="1914"/>
      </w:tblGrid>
      <w:tr w:rsidR="00000000">
        <w:trPr>
          <w:jc w:val="center"/>
        </w:trPr>
        <w:tc>
          <w:tcPr>
            <w:tcW w:w="1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c"/>
            </w:pPr>
            <w:r>
              <w:rPr>
                <w:u w:val="single"/>
              </w:rPr>
              <w:t>Лечение</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rPr>
                <w:u w:val="single"/>
              </w:rPr>
              <w:t>Пациент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rPr>
                <w:u w:val="single"/>
              </w:rPr>
              <w:t>Пол</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rPr>
                <w:u w:val="single"/>
              </w:rPr>
              <w:t>Возраст</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rPr>
                <w:u w:val="single"/>
              </w:rPr>
              <w:t>Исключен из</w:t>
            </w:r>
          </w:p>
          <w:p w:rsidR="00000000" w:rsidRDefault="00DE4DCA">
            <w:pPr>
              <w:pStyle w:val="pc"/>
            </w:pPr>
            <w:r>
              <w:rPr>
                <w:u w:val="single"/>
              </w:rPr>
              <w:t>наблюдения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c"/>
            </w:pPr>
            <w:r>
              <w:rPr>
                <w:u w:val="single"/>
              </w:rPr>
              <w:t>Причины</w:t>
            </w:r>
          </w:p>
          <w:p w:rsidR="00000000" w:rsidRDefault="00DE4DCA">
            <w:pPr>
              <w:pStyle w:val="pc"/>
            </w:pPr>
            <w:r>
              <w:rPr>
                <w:u w:val="single"/>
              </w:rPr>
              <w:t>прекращения</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Исследуемый препарат/экспериментальный препарат</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Лечение</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Пациент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Пол</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Возраст</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Исключен из</w:t>
            </w:r>
          </w:p>
          <w:p w:rsidR="00000000" w:rsidRDefault="00DE4DCA">
            <w:pPr>
              <w:pStyle w:val="pji"/>
            </w:pPr>
            <w:r>
              <w:rPr>
                <w:u w:val="single"/>
              </w:rPr>
              <w:t>наблюдения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Причины</w:t>
            </w:r>
          </w:p>
          <w:p w:rsidR="00000000" w:rsidRDefault="00DE4DCA">
            <w:pPr>
              <w:pStyle w:val="pji"/>
            </w:pPr>
            <w:r>
              <w:rPr>
                <w:u w:val="single"/>
              </w:rPr>
              <w:t>прекращения</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Препарат сравнения</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Лечение</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Пациент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Пол</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Возраст</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Исключен из</w:t>
            </w:r>
          </w:p>
          <w:p w:rsidR="00000000" w:rsidRDefault="00DE4DCA">
            <w:pPr>
              <w:pStyle w:val="pji"/>
            </w:pPr>
            <w:r>
              <w:rPr>
                <w:u w:val="single"/>
              </w:rPr>
              <w:t>наблюдения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pStyle w:val="pji"/>
            </w:pPr>
            <w:r>
              <w:rPr>
                <w:u w:val="single"/>
              </w:rPr>
              <w:t>Причины</w:t>
            </w:r>
          </w:p>
          <w:p w:rsidR="00000000" w:rsidRDefault="00DE4DCA">
            <w:pPr>
              <w:pStyle w:val="pji"/>
            </w:pPr>
            <w:r>
              <w:rPr>
                <w:u w:val="single"/>
              </w:rPr>
              <w:t>прекращения</w:t>
            </w: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 xml:space="preserve">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r w:rsidR="00000000">
        <w:trPr>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E4DCA">
            <w:pPr>
              <w:pStyle w:val="pji"/>
            </w:pPr>
            <w:r>
              <w:t>Плацебо</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E4DCA">
            <w:pPr>
              <w:rPr>
                <w:rFonts w:eastAsia="Times New Roman"/>
              </w:rPr>
            </w:pPr>
          </w:p>
        </w:tc>
      </w:tr>
    </w:tbl>
    <w:p w:rsidR="00000000" w:rsidRDefault="00DE4DCA">
      <w:pPr>
        <w:pStyle w:val="pj"/>
      </w:pPr>
      <w:r>
        <w:t> </w:t>
      </w:r>
    </w:p>
    <w:p w:rsidR="00000000" w:rsidRDefault="00DE4DCA">
      <w:pPr>
        <w:pStyle w:val="pj"/>
      </w:pPr>
      <w:r>
        <w:t>(Повторить для других центров)</w:t>
      </w:r>
    </w:p>
    <w:p w:rsidR="00000000" w:rsidRDefault="00DE4DCA">
      <w:pPr>
        <w:pStyle w:val="pj"/>
      </w:pPr>
      <w:r>
        <w:rPr>
          <w:u w:val="single"/>
        </w:rPr>
        <w:t>Справочные таблицы</w:t>
      </w:r>
    </w:p>
    <w:p w:rsidR="00000000" w:rsidRDefault="00DE4DCA">
      <w:pPr>
        <w:pStyle w:val="pj"/>
      </w:pPr>
      <w:r>
        <w:t>Краткое обобщение:</w:t>
      </w:r>
    </w:p>
    <w:p w:rsidR="00000000" w:rsidRDefault="00DE4DCA">
      <w:pPr>
        <w:pStyle w:val="pj"/>
      </w:pPr>
      <w:r>
        <w:t> </w:t>
      </w:r>
    </w:p>
    <w:p w:rsidR="00000000" w:rsidRDefault="00DE4DCA">
      <w:pPr>
        <w:pStyle w:val="pr"/>
      </w:pPr>
      <w:r>
        <w:rPr>
          <w:rStyle w:val="s1"/>
          <w:b w:val="0"/>
          <w:bCs w:val="0"/>
        </w:rPr>
        <w:t>Приложение 8</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r"/>
      </w:pPr>
      <w:r>
        <w:t> </w:t>
      </w:r>
    </w:p>
    <w:p w:rsidR="00000000" w:rsidRDefault="00DE4DCA">
      <w:pPr>
        <w:pStyle w:val="pr"/>
      </w:pPr>
      <w:r>
        <w:t> </w:t>
      </w:r>
    </w:p>
    <w:p w:rsidR="00000000" w:rsidRDefault="00DE4DCA">
      <w:pPr>
        <w:pStyle w:val="pr"/>
      </w:pPr>
      <w:r>
        <w:t>Форма</w:t>
      </w:r>
    </w:p>
    <w:p w:rsidR="00000000" w:rsidRDefault="00DE4DCA">
      <w:pPr>
        <w:pStyle w:val="pj"/>
      </w:pPr>
      <w:r>
        <w:rPr>
          <w:rStyle w:val="s1"/>
        </w:rPr>
        <w:t> </w:t>
      </w:r>
    </w:p>
    <w:p w:rsidR="00000000" w:rsidRDefault="00DE4DCA">
      <w:pPr>
        <w:pStyle w:val="pr"/>
      </w:pPr>
      <w:r>
        <w:rPr>
          <w:rStyle w:val="s1"/>
        </w:rPr>
        <w:t>Количество пациентов и наблюдений, исключенных из анализа эффективности</w:t>
      </w:r>
    </w:p>
    <w:p w:rsidR="00000000" w:rsidRDefault="00DE4DCA">
      <w:pPr>
        <w:pStyle w:val="pj"/>
      </w:pPr>
      <w:r>
        <w:t> </w:t>
      </w:r>
    </w:p>
    <w:p w:rsidR="00000000" w:rsidRDefault="00DE4DCA">
      <w:pPr>
        <w:pStyle w:val="pj"/>
      </w:pPr>
      <w:r>
        <w:t>ИССЛЕДОВАНИЕ №</w:t>
      </w:r>
    </w:p>
    <w:p w:rsidR="00000000" w:rsidRDefault="00DE4DCA">
      <w:pPr>
        <w:pStyle w:val="pj"/>
      </w:pPr>
      <w:r>
        <w:t>(Идентификация набора данных)</w:t>
      </w:r>
    </w:p>
    <w:p w:rsidR="00000000" w:rsidRDefault="00DE4DCA">
      <w:pPr>
        <w:pStyle w:val="pj"/>
      </w:pPr>
      <w:r>
        <w:t xml:space="preserve">ЧИСЛО ПАЦИЕНТОВ, ИСКЛЮЧЕННЫХ ИЗ АНАЛИЗА ЭФФЕКТИВНОСТИ </w:t>
      </w:r>
    </w:p>
    <w:p w:rsidR="00000000" w:rsidRDefault="00DE4DCA">
      <w:pPr>
        <w:pStyle w:val="pj"/>
      </w:pPr>
      <w:r>
        <w:t>Исследуемый препарат/экспериментальный препарат N =</w:t>
      </w:r>
    </w:p>
    <w:p w:rsidR="00000000" w:rsidRDefault="00DE4DCA">
      <w:pPr>
        <w:pStyle w:val="pj"/>
      </w:pPr>
      <w:r>
        <w:t>Неделя</w:t>
      </w:r>
    </w:p>
    <w:p w:rsidR="00000000" w:rsidRDefault="00DE4DCA">
      <w:pPr>
        <w:pStyle w:val="pj"/>
      </w:pPr>
      <w:r>
        <w:t>Причина 1 2 4 8</w:t>
      </w:r>
    </w:p>
    <w:p w:rsidR="00000000" w:rsidRDefault="00DE4DCA">
      <w:pPr>
        <w:pStyle w:val="pj"/>
      </w:pPr>
      <w:r>
        <w:t>______ ______ ______ ______ ______</w:t>
      </w:r>
    </w:p>
    <w:p w:rsidR="00000000" w:rsidRDefault="00DE4DCA">
      <w:pPr>
        <w:pStyle w:val="pj"/>
      </w:pPr>
      <w:r>
        <w:t>______ ______ ______ ______ ______</w:t>
      </w:r>
    </w:p>
    <w:p w:rsidR="00000000" w:rsidRDefault="00DE4DCA">
      <w:pPr>
        <w:pStyle w:val="pj"/>
      </w:pPr>
      <w:r>
        <w:t xml:space="preserve">Итого </w:t>
      </w:r>
    </w:p>
    <w:p w:rsidR="00000000" w:rsidRDefault="00DE4DCA">
      <w:pPr>
        <w:pStyle w:val="pj"/>
      </w:pPr>
      <w:r>
        <w:t xml:space="preserve">_______ ______ ______ ______ ____ </w:t>
      </w:r>
    </w:p>
    <w:p w:rsidR="00000000" w:rsidRDefault="00DE4DCA">
      <w:pPr>
        <w:pStyle w:val="pj"/>
      </w:pPr>
      <w:r>
        <w:t>Аналогичные таблицы подготавливаются для других групп лечения.</w:t>
      </w:r>
    </w:p>
    <w:p w:rsidR="00000000" w:rsidRDefault="00DE4DCA">
      <w:pPr>
        <w:pStyle w:val="pj"/>
      </w:pPr>
      <w:r>
        <w:t> </w:t>
      </w:r>
    </w:p>
    <w:p w:rsidR="00000000" w:rsidRDefault="00DE4DCA">
      <w:pPr>
        <w:pStyle w:val="pr"/>
      </w:pPr>
      <w:r>
        <w:rPr>
          <w:rStyle w:val="s1"/>
          <w:b w:val="0"/>
          <w:bCs w:val="0"/>
        </w:rPr>
        <w:t>Приложение 9</w:t>
      </w:r>
    </w:p>
    <w:p w:rsidR="00000000" w:rsidRDefault="00DE4DCA">
      <w:pPr>
        <w:pStyle w:val="pr"/>
      </w:pPr>
      <w:r>
        <w:rPr>
          <w:rStyle w:val="s1"/>
          <w:b w:val="0"/>
          <w:bCs w:val="0"/>
        </w:rPr>
        <w:t xml:space="preserve">к </w:t>
      </w:r>
      <w:hyperlink w:anchor="sub2" w:history="1">
        <w:r>
          <w:rPr>
            <w:rStyle w:val="a4"/>
          </w:rPr>
          <w:t>Структуре и содержанию</w:t>
        </w:r>
      </w:hyperlink>
    </w:p>
    <w:p w:rsidR="00000000" w:rsidRDefault="00DE4DCA">
      <w:pPr>
        <w:pStyle w:val="pr"/>
      </w:pPr>
      <w:r>
        <w:rPr>
          <w:rStyle w:val="s1"/>
          <w:b w:val="0"/>
          <w:bCs w:val="0"/>
        </w:rPr>
        <w:t>отчета о клиническом</w:t>
      </w:r>
    </w:p>
    <w:p w:rsidR="00000000" w:rsidRDefault="00DE4DCA">
      <w:pPr>
        <w:pStyle w:val="pr"/>
      </w:pPr>
      <w:r>
        <w:rPr>
          <w:rStyle w:val="s1"/>
          <w:b w:val="0"/>
          <w:bCs w:val="0"/>
        </w:rPr>
        <w:t>исследовании Стандарта надлежащей</w:t>
      </w:r>
    </w:p>
    <w:p w:rsidR="00000000" w:rsidRDefault="00DE4DCA">
      <w:pPr>
        <w:pStyle w:val="pr"/>
      </w:pPr>
      <w:r>
        <w:rPr>
          <w:rStyle w:val="s1"/>
          <w:b w:val="0"/>
          <w:bCs w:val="0"/>
        </w:rPr>
        <w:t xml:space="preserve">клинической практики (GCP) </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Стат</w:t>
      </w:r>
      <w:r>
        <w:rPr>
          <w:rStyle w:val="s1"/>
        </w:rPr>
        <w:t>истические аспекты и методы</w:t>
      </w:r>
    </w:p>
    <w:p w:rsidR="00000000" w:rsidRDefault="00DE4DCA">
      <w:pPr>
        <w:pStyle w:val="pc"/>
      </w:pPr>
      <w:r>
        <w:t> </w:t>
      </w:r>
    </w:p>
    <w:p w:rsidR="00000000" w:rsidRDefault="00DE4DCA">
      <w:pPr>
        <w:pStyle w:val="pj"/>
      </w:pPr>
      <w:r>
        <w:t>1. В приложении статистические аспекты представляется подробная информация о статистическом анализе, выполненном по каждой первичной переменной эффективности.</w:t>
      </w:r>
    </w:p>
    <w:p w:rsidR="00000000" w:rsidRDefault="00DE4DCA">
      <w:pPr>
        <w:pStyle w:val="pj"/>
      </w:pPr>
      <w:r>
        <w:t>Отчетные данные включают по крайней мере следующую информацию:</w:t>
      </w:r>
    </w:p>
    <w:p w:rsidR="00000000" w:rsidRDefault="00DE4DCA">
      <w:pPr>
        <w:pStyle w:val="pj"/>
      </w:pPr>
      <w:r>
        <w:t>1) с</w:t>
      </w:r>
      <w:r>
        <w:t>татистическая модель, лежащая в основе анализа, описывается точно и полно с использованием ссылок;</w:t>
      </w:r>
    </w:p>
    <w:p w:rsidR="00000000" w:rsidRDefault="00DE4DCA">
      <w:pPr>
        <w:pStyle w:val="pj"/>
      </w:pPr>
      <w:r>
        <w:t>2) формулировка проверяемого клинического предположения, сформулированная в точных статистических терминах, в виде нулевой и альтернативной гипотезы;</w:t>
      </w:r>
    </w:p>
    <w:p w:rsidR="00000000" w:rsidRDefault="00DE4DCA">
      <w:pPr>
        <w:pStyle w:val="pj"/>
      </w:pPr>
      <w:r>
        <w:t>3) стат</w:t>
      </w:r>
      <w:r>
        <w:t>истические методы, применяемые для оценки эффективности, расчета доверительных интервалов с привидением списка литературы;</w:t>
      </w:r>
    </w:p>
    <w:p w:rsidR="00000000" w:rsidRDefault="00DE4DCA">
      <w:pPr>
        <w:pStyle w:val="pj"/>
      </w:pPr>
      <w:r>
        <w:t>4) допущения, лежащие в основе статистических методов. Следует показать, насколько статистически обосновано имеющиеся данные удовлетв</w:t>
      </w:r>
      <w:r>
        <w:t>оряют основным предположениям, особенно при подтверждении обоснования сделанного вывода. Если большая часть статистического анализа выполнена спонсором, отражаются какие виды анализа были запланированы до получения данных исследования и, если таковых не бы</w:t>
      </w:r>
      <w:r>
        <w:t>ло, следует указать, как удалось предотвратить системные ошибки в выборе конкретного анализа, используемого как основание для оценки выводов. Особенно важно в случае любого анализа подгрупп, поскольку, если такие анализы заранее не запланированы, они обычн</w:t>
      </w:r>
      <w:r>
        <w:t>о не обеспечивают адекватной основы для окончательных выводов.</w:t>
      </w:r>
    </w:p>
    <w:p w:rsidR="00000000" w:rsidRDefault="00DE4DCA">
      <w:pPr>
        <w:pStyle w:val="pj"/>
      </w:pPr>
      <w:r>
        <w:t>В случае если было выполнено преобразование данных, предоставляется обоснование выбора вида преобразования данных наряду с интерпретацией оценки эффективности лечения, основанного на преобразов</w:t>
      </w:r>
      <w:r>
        <w:t>анных данных.</w:t>
      </w:r>
    </w:p>
    <w:p w:rsidR="00000000" w:rsidRDefault="00DE4DCA">
      <w:pPr>
        <w:pStyle w:val="pj"/>
      </w:pPr>
      <w:r>
        <w:t xml:space="preserve">Обсуждение целесообразности выбора статистической процедуры и достоверности статистических выводов поможет эксперту уполномоченного органа по оценке статистической части отчета принять решение о том, требуется ли воспроизводить анализ данных </w:t>
      </w:r>
      <w:r>
        <w:t>для проверки.</w:t>
      </w:r>
    </w:p>
    <w:p w:rsidR="00000000" w:rsidRDefault="00DE4DCA">
      <w:pPr>
        <w:pStyle w:val="pj"/>
      </w:pPr>
      <w:r>
        <w:t>5) тестовая статистика, лежащая в основе критерия, выборочное распределение тестовой статистики по нулевой гипотезе, значение тестовой статистики, уровень значимости (p-значение), и промежуточные итоговые данные представляются в формате, кото</w:t>
      </w:r>
      <w:r>
        <w:t>рый позволит эксперту уполномоченного органа по оценке статистической части отчета быстро и качественно проверить результаты анализов. Указываются, какие значения критерия значимости (р-значения) - односторонние или двусторонние выбраны для анализа. При эт</w:t>
      </w:r>
      <w:r>
        <w:t>ом предоставляется обоснование для использования одностороннего критерия.</w:t>
      </w:r>
    </w:p>
    <w:p w:rsidR="00000000" w:rsidRDefault="00DE4DCA">
      <w:pPr>
        <w:pStyle w:val="pj"/>
      </w:pPr>
      <w:r>
        <w:t>В отчете с использованием двустороннего t-критерия приводятся значения t-статистики, связанных с ним степеней свободы, p-значения, размер каждой из двух сравниваемых выборок, значени</w:t>
      </w:r>
      <w:r>
        <w:t>я среднего и дисперсии для каждой из выборок и суммарной оценки общей дисперсии. В отчете по мультицентровому исследованию с использованием техники дисперсионного анализа приводятся, как минимум, таблица дисперсионного анализа с показателями для центра, ле</w:t>
      </w:r>
      <w:r>
        <w:t>чения, их взаимодействия, остаточной ошибки и общего итога. При перекрестном дизайне в отчете указывается информация относительно статистик по последовательностям, пациентам в последовательностях, исходным данным в начале каждого периода, в периоде отмывки</w:t>
      </w:r>
      <w:r>
        <w:t xml:space="preserve"> и его продолжительности, выбывании пациентов в течение каждого периода, лечения, периодов, лечения по периоду взаимодействия, ошибки и общем итоге. Для каждого источника вариации помимо общего итога, таблица включает степени свободы, сумму квадратов, сред</w:t>
      </w:r>
      <w:r>
        <w:t>нее квадратичное отклонение, соответствующий F-критерий, p-значение, и математическое ожидание среднего квадратичного отклонения.</w:t>
      </w:r>
    </w:p>
    <w:p w:rsidR="00000000" w:rsidRDefault="00DE4DCA">
      <w:pPr>
        <w:pStyle w:val="pj"/>
      </w:pPr>
      <w:r>
        <w:t>Промежуточные итоговые данные отображают демографические данные, а также данные об ответной реакции, усредненные или иным спос</w:t>
      </w:r>
      <w:r>
        <w:t>обом обобщенные для каждой комбинации условий относительно вида лечения (или другие расчетные характеристики, такие как последовательность) в каждом периоде наблюдения.</w:t>
      </w:r>
    </w:p>
    <w:p w:rsidR="00000000" w:rsidRDefault="00DE4DCA">
      <w:pPr>
        <w:pStyle w:val="pj"/>
      </w:pPr>
      <w:r>
        <w:t>2. Формат и технические данные, которые представляются по требованию экспертов уполномо</w:t>
      </w:r>
      <w:r>
        <w:t>ченных органов, оценивающих статистику</w:t>
      </w:r>
    </w:p>
    <w:p w:rsidR="00000000" w:rsidRDefault="00DE4DCA">
      <w:pPr>
        <w:pStyle w:val="pj"/>
      </w:pPr>
      <w:r>
        <w:t>В отчете каждого контролируемого клинического исследования, указываются списки данных (таблицы) о соответствующих данных пациентов, включенных (отобранных) спонсором для статистического анализа и таблиц для обосновани</w:t>
      </w:r>
      <w:r>
        <w:t>я заключений и основных выводов. Эти списки данных необходимы для оценки статистической части отчета уполномоченным органом. Спонсора также могут попросить предоставить эти списки данных по пациентам в виде пригодном для компьютерного считывания.</w:t>
      </w:r>
    </w:p>
    <w:p w:rsidR="00000000" w:rsidRDefault="00DE4DCA">
      <w:pPr>
        <w:pStyle w:val="pj"/>
      </w:pPr>
      <w:r>
        <w:rPr>
          <w:rStyle w:val="s1"/>
          <w:b w:val="0"/>
          <w:bCs w:val="0"/>
        </w:rPr>
        <w:t>Приложени</w:t>
      </w:r>
      <w:r>
        <w:rPr>
          <w:rStyle w:val="s1"/>
          <w:b w:val="0"/>
          <w:bCs w:val="0"/>
        </w:rPr>
        <w:t>е 3</w:t>
      </w:r>
    </w:p>
    <w:p w:rsidR="00000000" w:rsidRDefault="00DE4DCA">
      <w:pPr>
        <w:pStyle w:val="pj"/>
      </w:pPr>
      <w:r>
        <w:rPr>
          <w:rStyle w:val="s1"/>
          <w:b w:val="0"/>
          <w:bCs w:val="0"/>
        </w:rPr>
        <w:t>к Стандарту надлежащей</w:t>
      </w:r>
    </w:p>
    <w:p w:rsidR="00000000" w:rsidRDefault="00DE4DCA">
      <w:pPr>
        <w:pStyle w:val="pj"/>
      </w:pPr>
      <w:r>
        <w:rPr>
          <w:rStyle w:val="s1"/>
          <w:b w:val="0"/>
          <w:bCs w:val="0"/>
        </w:rPr>
        <w:t xml:space="preserve">клинической практики (GCP) </w:t>
      </w:r>
    </w:p>
    <w:p w:rsidR="00000000" w:rsidRDefault="00DE4DCA">
      <w:pPr>
        <w:pStyle w:val="pj"/>
      </w:pPr>
      <w:r>
        <w:rPr>
          <w:rStyle w:val="s1"/>
        </w:rPr>
        <w:t> </w:t>
      </w:r>
    </w:p>
    <w:p w:rsidR="00000000" w:rsidRDefault="00DE4DCA">
      <w:pPr>
        <w:pStyle w:val="pj"/>
      </w:pPr>
      <w:r>
        <w:rPr>
          <w:rStyle w:val="s1"/>
        </w:rPr>
        <w:t> </w:t>
      </w:r>
    </w:p>
    <w:p w:rsidR="00000000" w:rsidRDefault="00DE4DCA">
      <w:pPr>
        <w:pStyle w:val="pc"/>
      </w:pPr>
      <w:r>
        <w:rPr>
          <w:rStyle w:val="s1"/>
        </w:rPr>
        <w:t>Перечень поправок к разделам клинического исследования, которые рассматриваются как существенные</w:t>
      </w:r>
    </w:p>
    <w:p w:rsidR="00000000" w:rsidRDefault="00DE4DCA">
      <w:pPr>
        <w:pStyle w:val="pj"/>
      </w:pPr>
      <w:r>
        <w:t> </w:t>
      </w:r>
    </w:p>
    <w:p w:rsidR="00000000" w:rsidRDefault="00DE4DCA">
      <w:pPr>
        <w:pStyle w:val="pj"/>
      </w:pPr>
      <w:r>
        <w:t xml:space="preserve">1. В случае внесения изменений в разделы протокола клинического исследования Спонсор для рассмотрения поправки в качестве существенной дает оценку значимости поправки в отношении риска и ожидаемой пользы для пациента исследования, а также научной ценности </w:t>
      </w:r>
      <w:r>
        <w:t>исследования.</w:t>
      </w:r>
    </w:p>
    <w:p w:rsidR="00000000" w:rsidRDefault="00DE4DCA">
      <w:pPr>
        <w:pStyle w:val="pj"/>
      </w:pPr>
      <w:r>
        <w:t>2. Поправки к разделам клинического исследования считаются существенными, если они могут повлиять:</w:t>
      </w:r>
    </w:p>
    <w:p w:rsidR="00000000" w:rsidRDefault="00DE4DCA">
      <w:pPr>
        <w:pStyle w:val="pj"/>
      </w:pPr>
      <w:r>
        <w:t>1) на безопасность или же физическое либо психическое благополучие пациента;</w:t>
      </w:r>
    </w:p>
    <w:p w:rsidR="00000000" w:rsidRDefault="00DE4DCA">
      <w:pPr>
        <w:pStyle w:val="pj"/>
      </w:pPr>
      <w:r>
        <w:t>2) на научную ценность исследования.</w:t>
      </w:r>
    </w:p>
    <w:p w:rsidR="00000000" w:rsidRDefault="00DE4DCA">
      <w:pPr>
        <w:pStyle w:val="pj"/>
      </w:pPr>
      <w:r>
        <w:t>3. Существенными поправками к</w:t>
      </w:r>
      <w:r>
        <w:t xml:space="preserve"> разделам клинического исследования могут являться следующие изменени</w:t>
      </w:r>
      <w:r>
        <w:t>я</w:t>
      </w:r>
      <w:r>
        <w:rPr>
          <w:bdr w:val="none" w:sz="0" w:space="0" w:color="auto" w:frame="1"/>
          <w:vertAlign w:val="superscript"/>
        </w:rPr>
        <w:t>1</w:t>
      </w:r>
      <w:r>
        <w:t>.</w:t>
      </w:r>
    </w:p>
    <w:p w:rsidR="00000000" w:rsidRDefault="00DE4DCA">
      <w:pPr>
        <w:pStyle w:val="pj"/>
      </w:pPr>
      <w:r>
        <w:t>4. Изменения в протоколе исследования (испытания):</w:t>
      </w:r>
    </w:p>
    <w:p w:rsidR="00000000" w:rsidRDefault="00DE4DCA">
      <w:pPr>
        <w:pStyle w:val="pj"/>
      </w:pPr>
      <w:r>
        <w:t>1) цель исследования;</w:t>
      </w:r>
    </w:p>
    <w:p w:rsidR="00000000" w:rsidRDefault="00DE4DCA">
      <w:pPr>
        <w:pStyle w:val="pj"/>
      </w:pPr>
      <w:r>
        <w:t>2) дизайн исследования;</w:t>
      </w:r>
    </w:p>
    <w:p w:rsidR="00000000" w:rsidRDefault="00DE4DCA">
      <w:pPr>
        <w:pStyle w:val="pj"/>
      </w:pPr>
      <w:r>
        <w:t>3) информированное согласие;</w:t>
      </w:r>
    </w:p>
    <w:p w:rsidR="00000000" w:rsidRDefault="00DE4DCA">
      <w:pPr>
        <w:pStyle w:val="pj"/>
      </w:pPr>
      <w:r>
        <w:t>4) процедура отбора субъектов (пациентов);</w:t>
      </w:r>
    </w:p>
    <w:p w:rsidR="00000000" w:rsidRDefault="00DE4DCA">
      <w:pPr>
        <w:pStyle w:val="pj"/>
      </w:pPr>
      <w:r>
        <w:t xml:space="preserve">5) показатели </w:t>
      </w:r>
      <w:r>
        <w:t>эффективности;</w:t>
      </w:r>
    </w:p>
    <w:p w:rsidR="00000000" w:rsidRDefault="00DE4DCA">
      <w:pPr>
        <w:pStyle w:val="pj"/>
      </w:pPr>
      <w:r>
        <w:t>6) схема забора биологических образцов;</w:t>
      </w:r>
    </w:p>
    <w:p w:rsidR="00000000" w:rsidRDefault="00DE4DCA">
      <w:pPr>
        <w:pStyle w:val="pj"/>
      </w:pPr>
      <w:r>
        <w:t>7) добавление или исключение тестов, или показателей;</w:t>
      </w:r>
    </w:p>
    <w:p w:rsidR="00000000" w:rsidRDefault="00DE4DCA">
      <w:pPr>
        <w:pStyle w:val="pj"/>
      </w:pPr>
      <w:r>
        <w:t>8) количество субъектов (пациентов);</w:t>
      </w:r>
    </w:p>
    <w:p w:rsidR="00000000" w:rsidRDefault="00DE4DCA">
      <w:pPr>
        <w:pStyle w:val="pj"/>
      </w:pPr>
      <w:r>
        <w:t>9) возрастной диапазон субъектов (пациентов);</w:t>
      </w:r>
    </w:p>
    <w:p w:rsidR="00000000" w:rsidRDefault="00DE4DCA">
      <w:pPr>
        <w:pStyle w:val="pj"/>
      </w:pPr>
      <w:r>
        <w:t>10) критерии включения;</w:t>
      </w:r>
    </w:p>
    <w:p w:rsidR="00000000" w:rsidRDefault="00DE4DCA">
      <w:pPr>
        <w:pStyle w:val="pj"/>
      </w:pPr>
      <w:r>
        <w:t>11) критерии исключения;</w:t>
      </w:r>
    </w:p>
    <w:p w:rsidR="00000000" w:rsidRDefault="00DE4DCA">
      <w:pPr>
        <w:pStyle w:val="pj"/>
      </w:pPr>
      <w:r>
        <w:t xml:space="preserve">12) мониторинг </w:t>
      </w:r>
      <w:r>
        <w:t>безопасности;</w:t>
      </w:r>
    </w:p>
    <w:p w:rsidR="00000000" w:rsidRDefault="00DE4DCA">
      <w:pPr>
        <w:pStyle w:val="pj"/>
      </w:pPr>
      <w:r>
        <w:t>13) продолжительность применения исследуемого препарата;</w:t>
      </w:r>
    </w:p>
    <w:p w:rsidR="00000000" w:rsidRDefault="00DE4DCA">
      <w:pPr>
        <w:pStyle w:val="pj"/>
      </w:pPr>
      <w:r>
        <w:t>14) изменение дозирования исследуемого препарата;</w:t>
      </w:r>
    </w:p>
    <w:p w:rsidR="00000000" w:rsidRDefault="00DE4DCA">
      <w:pPr>
        <w:pStyle w:val="pj"/>
      </w:pPr>
      <w:r>
        <w:t>15) изменение препарата сравнения;</w:t>
      </w:r>
    </w:p>
    <w:p w:rsidR="00000000" w:rsidRDefault="00DE4DCA">
      <w:pPr>
        <w:pStyle w:val="pj"/>
      </w:pPr>
      <w:r>
        <w:t>16) статистический анализ.</w:t>
      </w:r>
    </w:p>
    <w:p w:rsidR="00000000" w:rsidRDefault="00DE4DCA">
      <w:pPr>
        <w:pStyle w:val="pj"/>
      </w:pPr>
      <w:r>
        <w:t>5. Изменения, связанные с организацией клинического исследования:</w:t>
      </w:r>
    </w:p>
    <w:p w:rsidR="00000000" w:rsidRDefault="00DE4DCA">
      <w:pPr>
        <w:pStyle w:val="pj"/>
      </w:pPr>
      <w:r>
        <w:t>1) замена ответственного исследователя или привлечение новых ответственных исследователей;</w:t>
      </w:r>
    </w:p>
    <w:p w:rsidR="00000000" w:rsidRDefault="00DE4DCA">
      <w:pPr>
        <w:pStyle w:val="pj"/>
      </w:pPr>
      <w:r>
        <w:t>2) замена исследователя-координатора;</w:t>
      </w:r>
    </w:p>
    <w:p w:rsidR="00000000" w:rsidRDefault="00DE4DCA">
      <w:pPr>
        <w:pStyle w:val="pj"/>
      </w:pPr>
      <w:r>
        <w:t>3) замена клинической базы (медицинской организации) или добавление дополнительных клинических баз (медицинских организаций);</w:t>
      </w:r>
    </w:p>
    <w:p w:rsidR="00000000" w:rsidRDefault="00DE4DCA">
      <w:pPr>
        <w:pStyle w:val="pj"/>
      </w:pPr>
      <w:r>
        <w:t>4</w:t>
      </w:r>
      <w:r>
        <w:t>) замена спонсора или официального представителя спонсора;</w:t>
      </w:r>
    </w:p>
    <w:p w:rsidR="00000000" w:rsidRDefault="00DE4DCA">
      <w:pPr>
        <w:pStyle w:val="pj"/>
      </w:pPr>
      <w:r>
        <w:t>5) замена контрактной исследовательской организации, уполномоченной за выполнение важных задач в рамках исследования;</w:t>
      </w:r>
    </w:p>
    <w:p w:rsidR="00000000" w:rsidRDefault="00DE4DCA">
      <w:pPr>
        <w:pStyle w:val="pj"/>
      </w:pPr>
      <w:r>
        <w:t>6) изменение условий завершения исследования.</w:t>
      </w:r>
    </w:p>
    <w:p w:rsidR="00000000" w:rsidRDefault="00DE4DCA">
      <w:pPr>
        <w:pStyle w:val="pj"/>
      </w:pPr>
      <w:r>
        <w:t>6. Изменения, связанные с исследу</w:t>
      </w:r>
      <w:r>
        <w:t>емым препаратом:</w:t>
      </w:r>
    </w:p>
    <w:p w:rsidR="00000000" w:rsidRDefault="00DE4DCA">
      <w:pPr>
        <w:pStyle w:val="pj"/>
      </w:pPr>
      <w:r>
        <w:t>1) материала первичной упаковки;</w:t>
      </w:r>
    </w:p>
    <w:p w:rsidR="00000000" w:rsidRDefault="00DE4DCA">
      <w:pPr>
        <w:pStyle w:val="pj"/>
      </w:pPr>
      <w:r>
        <w:t>2) производителя действующего вещества;</w:t>
      </w:r>
    </w:p>
    <w:p w:rsidR="00000000" w:rsidRDefault="00DE4DCA">
      <w:pPr>
        <w:pStyle w:val="pj"/>
      </w:pPr>
      <w:r>
        <w:t>3) производственного процесса действующего вещества;</w:t>
      </w:r>
    </w:p>
    <w:p w:rsidR="00000000" w:rsidRDefault="00DE4DCA">
      <w:pPr>
        <w:pStyle w:val="pj"/>
      </w:pPr>
      <w:r>
        <w:t>4) спецификаций действующего вещества;</w:t>
      </w:r>
    </w:p>
    <w:p w:rsidR="00000000" w:rsidRDefault="00DE4DCA">
      <w:pPr>
        <w:pStyle w:val="pj"/>
      </w:pPr>
      <w:r>
        <w:t>5) производства исследуемого препарата;</w:t>
      </w:r>
    </w:p>
    <w:p w:rsidR="00000000" w:rsidRDefault="00DE4DCA">
      <w:pPr>
        <w:pStyle w:val="pj"/>
      </w:pPr>
      <w:r>
        <w:t>6) спецификации исследуемого препа</w:t>
      </w:r>
      <w:r>
        <w:t>рата;</w:t>
      </w:r>
    </w:p>
    <w:p w:rsidR="00000000" w:rsidRDefault="00DE4DCA">
      <w:pPr>
        <w:pStyle w:val="pj"/>
      </w:pPr>
      <w:r>
        <w:t>7) спецификаций вспомогательных веществ в тех случаях, которые способны повлиять на действие лекарственного препарата;</w:t>
      </w:r>
    </w:p>
    <w:p w:rsidR="00000000" w:rsidRDefault="00DE4DCA">
      <w:pPr>
        <w:pStyle w:val="pj"/>
      </w:pPr>
      <w:r>
        <w:t>8) срока хранения, включая период применения после первого вскрытия и (или) разведения;</w:t>
      </w:r>
    </w:p>
    <w:p w:rsidR="00000000" w:rsidRDefault="00DE4DCA">
      <w:pPr>
        <w:pStyle w:val="pj"/>
      </w:pPr>
      <w:r>
        <w:t>9) существенных изменений состава исследуем</w:t>
      </w:r>
      <w:r>
        <w:t>ого препарата;</w:t>
      </w:r>
    </w:p>
    <w:p w:rsidR="00000000" w:rsidRDefault="00DE4DCA">
      <w:pPr>
        <w:pStyle w:val="pj"/>
      </w:pPr>
      <w:r>
        <w:t>10) условий хранения;</w:t>
      </w:r>
    </w:p>
    <w:p w:rsidR="00000000" w:rsidRDefault="00DE4DCA">
      <w:pPr>
        <w:pStyle w:val="pj"/>
      </w:pPr>
      <w:r>
        <w:t>11) методик исследований активной субстанции;</w:t>
      </w:r>
    </w:p>
    <w:p w:rsidR="00000000" w:rsidRDefault="00DE4DCA">
      <w:pPr>
        <w:pStyle w:val="pj"/>
      </w:pPr>
      <w:r>
        <w:t>12) методик исследований исследуемого препарата;</w:t>
      </w:r>
    </w:p>
    <w:p w:rsidR="00000000" w:rsidRDefault="00DE4DCA">
      <w:pPr>
        <w:pStyle w:val="pj"/>
      </w:pPr>
      <w:r>
        <w:t>13) методик исследований не фармакопейных вспомогательных веществ.</w:t>
      </w:r>
    </w:p>
    <w:p w:rsidR="00000000" w:rsidRDefault="00DE4DCA">
      <w:pPr>
        <w:pStyle w:val="pj"/>
      </w:pPr>
      <w:r>
        <w:t>7. Изменения, связанные с данными доклинических исследова</w:t>
      </w:r>
      <w:r>
        <w:t>ний и сопровождающиеся изменением оценки соотношения польза-риск. Поправки данных доклинических фармакологических и токсикологических исследований в случаях, которые касаются текущих клинических исследований и сопровождаются изменением оценки соотношения р</w:t>
      </w:r>
      <w:r>
        <w:t>иск-польза. В отношении:</w:t>
      </w:r>
    </w:p>
    <w:p w:rsidR="00000000" w:rsidRDefault="00DE4DCA">
      <w:pPr>
        <w:pStyle w:val="pj"/>
      </w:pPr>
      <w:r>
        <w:t>1) результатов новых фармакологических исследований;</w:t>
      </w:r>
    </w:p>
    <w:p w:rsidR="00000000" w:rsidRDefault="00DE4DCA">
      <w:pPr>
        <w:pStyle w:val="pj"/>
      </w:pPr>
      <w:r>
        <w:t>2) новой интерпретации существующих фармакологических исследований;</w:t>
      </w:r>
    </w:p>
    <w:p w:rsidR="00000000" w:rsidRDefault="00DE4DCA">
      <w:pPr>
        <w:pStyle w:val="pj"/>
      </w:pPr>
      <w:r>
        <w:t>3) результатов новых токсикологических исследований;</w:t>
      </w:r>
    </w:p>
    <w:p w:rsidR="00000000" w:rsidRDefault="00DE4DCA">
      <w:pPr>
        <w:pStyle w:val="pj"/>
      </w:pPr>
      <w:r>
        <w:t>4) новой интерпретации существующих токсикологических исс</w:t>
      </w:r>
      <w:r>
        <w:t>ледований;</w:t>
      </w:r>
    </w:p>
    <w:p w:rsidR="00000000" w:rsidRDefault="00DE4DCA">
      <w:pPr>
        <w:pStyle w:val="pj"/>
      </w:pPr>
      <w:r>
        <w:t>5) результатов новых исследований лекарственных взаимодействий.</w:t>
      </w:r>
    </w:p>
    <w:p w:rsidR="00000000" w:rsidRDefault="00DE4DCA">
      <w:pPr>
        <w:pStyle w:val="pj"/>
      </w:pPr>
      <w:r>
        <w:t>8. Изменения, связанные с данными клинических исследований и сопровождающиеся изменением оценки соотношения польза-риск. Поправки в клиническом исследовании, а также данные, отображ</w:t>
      </w:r>
      <w:r>
        <w:t>ающие опыт применения препарата у человека, которые являются важными для текущих исследований и сопровождаются изменением оценки соотношения польза-риск. В отношении:</w:t>
      </w:r>
    </w:p>
    <w:p w:rsidR="00000000" w:rsidRDefault="00DE4DCA">
      <w:pPr>
        <w:pStyle w:val="pj"/>
      </w:pPr>
      <w:r>
        <w:t>1) безопасности, связанной с клиническим исследованием или опытом применения исследуемого</w:t>
      </w:r>
      <w:r>
        <w:t xml:space="preserve"> лекарственного препарата у человека;</w:t>
      </w:r>
    </w:p>
    <w:p w:rsidR="00000000" w:rsidRDefault="00DE4DCA">
      <w:pPr>
        <w:pStyle w:val="pj"/>
      </w:pPr>
      <w:r>
        <w:t>2) результатов новых клинических фармакологических исследований;</w:t>
      </w:r>
    </w:p>
    <w:p w:rsidR="00000000" w:rsidRDefault="00DE4DCA">
      <w:pPr>
        <w:pStyle w:val="pj"/>
      </w:pPr>
      <w:r>
        <w:t>3) новой интерпретации существующих клинических фармакологических исследований;</w:t>
      </w:r>
    </w:p>
    <w:p w:rsidR="00000000" w:rsidRDefault="00DE4DCA">
      <w:pPr>
        <w:pStyle w:val="pj"/>
      </w:pPr>
      <w:r>
        <w:t>4) результатов новых клинических исследований;</w:t>
      </w:r>
    </w:p>
    <w:p w:rsidR="00000000" w:rsidRDefault="00DE4DCA">
      <w:pPr>
        <w:pStyle w:val="pj"/>
      </w:pPr>
      <w:r>
        <w:t>5) новой интерпретации существующих данных клинических исследований;</w:t>
      </w:r>
    </w:p>
    <w:p w:rsidR="00000000" w:rsidRDefault="00DE4DCA">
      <w:pPr>
        <w:pStyle w:val="pj"/>
      </w:pPr>
      <w:r>
        <w:t>6) новых данных по опыту применения исследуемого препарата у человека;</w:t>
      </w:r>
    </w:p>
    <w:p w:rsidR="00000000" w:rsidRDefault="00DE4DCA">
      <w:pPr>
        <w:pStyle w:val="pj"/>
      </w:pPr>
      <w:r>
        <w:t>7) новой интерпретации существующих данных по опыту применения исследуемого препарата у человека.</w:t>
      </w:r>
    </w:p>
    <w:p w:rsidR="00000000" w:rsidRDefault="00DE4DCA">
      <w:pPr>
        <w:pStyle w:val="pj"/>
      </w:pPr>
      <w:r>
        <w:t>9. Порядок рассмот</w:t>
      </w:r>
      <w:r>
        <w:t>рения уполномоченными органами поправок к разделам клинического исследования определяется требованиями Республики Казахстан.</w:t>
      </w:r>
    </w:p>
    <w:p w:rsidR="00000000" w:rsidRDefault="00DE4DCA">
      <w:pPr>
        <w:pStyle w:val="pj"/>
      </w:pPr>
      <w:r>
        <w:t>_________________________</w:t>
      </w:r>
    </w:p>
    <w:p w:rsidR="00000000" w:rsidRDefault="00DE4DCA">
      <w:pPr>
        <w:pStyle w:val="pj"/>
      </w:pPr>
      <w:r>
        <w:rPr>
          <w:bdr w:val="none" w:sz="0" w:space="0" w:color="auto" w:frame="1"/>
          <w:vertAlign w:val="superscript"/>
        </w:rPr>
        <w:t>1</w:t>
      </w:r>
      <w:r>
        <w:t xml:space="preserve"> Прочие изменения к разделам клинического исследования считаются несущественными.</w:t>
      </w:r>
    </w:p>
    <w:p w:rsidR="00000000" w:rsidRDefault="00DE4DCA">
      <w:pPr>
        <w:pStyle w:val="pj"/>
      </w:pPr>
      <w:r>
        <w:t> </w:t>
      </w:r>
    </w:p>
    <w:p w:rsidR="00000000" w:rsidRDefault="00DE4DCA">
      <w:pPr>
        <w:pStyle w:val="pj"/>
      </w:pPr>
      <w:r>
        <w:t> </w:t>
      </w:r>
    </w:p>
    <w:p w:rsidR="00000000" w:rsidRDefault="00DE4DCA">
      <w:pPr>
        <w:pStyle w:val="pj"/>
      </w:pPr>
      <w:r>
        <w:t> </w:t>
      </w:r>
    </w:p>
    <w:sectPr w:rsidR="00000000">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DCA" w:rsidRDefault="00DE4DCA" w:rsidP="00DE4DCA">
      <w:r>
        <w:separator/>
      </w:r>
    </w:p>
  </w:endnote>
  <w:endnote w:type="continuationSeparator" w:id="0">
    <w:p w:rsidR="00DE4DCA" w:rsidRDefault="00DE4DCA" w:rsidP="00DE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CA" w:rsidRDefault="00DE4DC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CA" w:rsidRDefault="00DE4DC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CA" w:rsidRDefault="00DE4D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DCA" w:rsidRDefault="00DE4DCA" w:rsidP="00DE4DCA">
      <w:r>
        <w:separator/>
      </w:r>
    </w:p>
  </w:footnote>
  <w:footnote w:type="continuationSeparator" w:id="0">
    <w:p w:rsidR="00DE4DCA" w:rsidRDefault="00DE4DCA" w:rsidP="00DE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CA" w:rsidRDefault="00DE4DC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CA" w:rsidRDefault="00DE4DCA" w:rsidP="00DE4DCA">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DE4DCA" w:rsidRDefault="00DE4DCA" w:rsidP="00DE4DCA">
    <w:pPr>
      <w:pStyle w:val="a6"/>
      <w:spacing w:after="100"/>
      <w:jc w:val="right"/>
      <w:rPr>
        <w:rFonts w:ascii="Arial" w:hAnsi="Arial" w:cs="Arial"/>
        <w:color w:val="808080"/>
        <w:sz w:val="20"/>
      </w:rPr>
    </w:pPr>
    <w:r>
      <w:rPr>
        <w:rFonts w:ascii="Arial" w:hAnsi="Arial" w:cs="Arial"/>
        <w:color w:val="808080"/>
        <w:sz w:val="20"/>
      </w:rPr>
      <w:t>Документ: Стандарт надлежащей клинической практики (GCP) (приложение 2 к приказу исполняющего обязанности Министра здравоохранения Республики Казахстан от 4 февраля 2021 года № ҚР ДСМ-15) (с изменениями и дополнениями по состоянию на 30.11.2025 г.)</w:t>
    </w:r>
  </w:p>
  <w:p w:rsidR="00DE4DCA" w:rsidRPr="00DE4DCA" w:rsidRDefault="00DE4DCA" w:rsidP="00DE4DCA">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26.02.2021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DCA" w:rsidRDefault="00DE4DC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removePersonalInformation/>
  <w:removeDateAndTime/>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DE4DCA"/>
    <w:rsid w:val="00DE4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DE4DCA"/>
    <w:pPr>
      <w:tabs>
        <w:tab w:val="center" w:pos="4677"/>
        <w:tab w:val="right" w:pos="9355"/>
      </w:tabs>
    </w:pPr>
  </w:style>
  <w:style w:type="character" w:customStyle="1" w:styleId="a7">
    <w:name w:val="Верхний колонтитул Знак"/>
    <w:basedOn w:val="a0"/>
    <w:link w:val="a6"/>
    <w:uiPriority w:val="99"/>
    <w:rsid w:val="00DE4DCA"/>
    <w:rPr>
      <w:rFonts w:eastAsiaTheme="minorEastAsia"/>
      <w:sz w:val="24"/>
      <w:szCs w:val="24"/>
    </w:rPr>
  </w:style>
  <w:style w:type="paragraph" w:styleId="a8">
    <w:name w:val="footer"/>
    <w:basedOn w:val="a"/>
    <w:link w:val="a9"/>
    <w:uiPriority w:val="99"/>
    <w:unhideWhenUsed/>
    <w:rsid w:val="00DE4DCA"/>
    <w:pPr>
      <w:tabs>
        <w:tab w:val="center" w:pos="4677"/>
        <w:tab w:val="right" w:pos="9355"/>
      </w:tabs>
    </w:pPr>
  </w:style>
  <w:style w:type="character" w:customStyle="1" w:styleId="a9">
    <w:name w:val="Нижний колонтитул Знак"/>
    <w:basedOn w:val="a0"/>
    <w:link w:val="a8"/>
    <w:uiPriority w:val="99"/>
    <w:rsid w:val="00DE4DCA"/>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DE4DCA"/>
    <w:pPr>
      <w:tabs>
        <w:tab w:val="center" w:pos="4677"/>
        <w:tab w:val="right" w:pos="9355"/>
      </w:tabs>
    </w:pPr>
  </w:style>
  <w:style w:type="character" w:customStyle="1" w:styleId="a7">
    <w:name w:val="Верхний колонтитул Знак"/>
    <w:basedOn w:val="a0"/>
    <w:link w:val="a6"/>
    <w:uiPriority w:val="99"/>
    <w:rsid w:val="00DE4DCA"/>
    <w:rPr>
      <w:rFonts w:eastAsiaTheme="minorEastAsia"/>
      <w:sz w:val="24"/>
      <w:szCs w:val="24"/>
    </w:rPr>
  </w:style>
  <w:style w:type="paragraph" w:styleId="a8">
    <w:name w:val="footer"/>
    <w:basedOn w:val="a"/>
    <w:link w:val="a9"/>
    <w:uiPriority w:val="99"/>
    <w:unhideWhenUsed/>
    <w:rsid w:val="00DE4DCA"/>
    <w:pPr>
      <w:tabs>
        <w:tab w:val="center" w:pos="4677"/>
        <w:tab w:val="right" w:pos="9355"/>
      </w:tabs>
    </w:pPr>
  </w:style>
  <w:style w:type="character" w:customStyle="1" w:styleId="a9">
    <w:name w:val="Нижний колонтитул Знак"/>
    <w:basedOn w:val="a0"/>
    <w:link w:val="a8"/>
    <w:uiPriority w:val="99"/>
    <w:rsid w:val="00DE4DCA"/>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4464437" TargetMode="Externa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online.zakon.kz/Document/?doc_id=38295958" TargetMode="External"/><Relationship Id="rId12" Type="http://schemas.openxmlformats.org/officeDocument/2006/relationships/image" Target="media/image2.jpe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online.zakon.kz/Document/?doc_id=1037748"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online.zakon.kz/Document/?doc_id=103774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32228</Words>
  <Characters>183701</Characters>
  <Application>Microsoft Office Word</Application>
  <DocSecurity>0</DocSecurity>
  <Lines>1530</Lines>
  <Paragraphs>430</Paragraphs>
  <ScaleCrop>false</ScaleCrop>
  <Company/>
  <LinksUpToDate>false</LinksUpToDate>
  <CharactersWithSpaces>215499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2025-11-26T08:52:00Z</dcterms:created>
  <dcterms:modified xsi:type="dcterms:W3CDTF">2025-11-26T08:52:00Z</dcterms:modified>
</cp:coreProperties>
</file>